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A14275">
      <w:r>
        <w:t>Kvarta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Kočka leze dírou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Už z hor zní zvon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Prodavač (Michal Tučný)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Kočka leze dírou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Sedí muška na stěně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Kočka leze dírou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Víno (</w:t>
      </w:r>
      <w:proofErr w:type="spellStart"/>
      <w:r>
        <w:t>Chinaski</w:t>
      </w:r>
      <w:proofErr w:type="spellEnd"/>
      <w:r>
        <w:t>)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Kočka leze dírou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Trezor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Cesta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Šrouby a matice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>Buráky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r>
        <w:t xml:space="preserve">Bismarck </w:t>
      </w:r>
    </w:p>
    <w:p w:rsidR="00A14275" w:rsidRDefault="00B45211" w:rsidP="00A14275">
      <w:pPr>
        <w:pStyle w:val="Odstavecseseznamem"/>
        <w:numPr>
          <w:ilvl w:val="0"/>
          <w:numId w:val="1"/>
        </w:numPr>
      </w:pPr>
      <w:r>
        <w:t>Levandulová (H</w:t>
      </w:r>
      <w:bookmarkStart w:id="0" w:name="_GoBack"/>
      <w:bookmarkEnd w:id="0"/>
      <w:r w:rsidR="00A14275">
        <w:t>. Hegerová)</w:t>
      </w:r>
    </w:p>
    <w:p w:rsidR="00A14275" w:rsidRDefault="00A14275" w:rsidP="00A14275">
      <w:pPr>
        <w:pStyle w:val="Odstavecseseznamem"/>
        <w:numPr>
          <w:ilvl w:val="0"/>
          <w:numId w:val="1"/>
        </w:numPr>
      </w:pPr>
      <w:proofErr w:type="spellStart"/>
      <w:r>
        <w:t>Colu</w:t>
      </w:r>
      <w:proofErr w:type="spellEnd"/>
      <w:r>
        <w:t xml:space="preserve">, pijeme </w:t>
      </w:r>
      <w:proofErr w:type="spellStart"/>
      <w:r>
        <w:t>Colu</w:t>
      </w:r>
      <w:proofErr w:type="spellEnd"/>
    </w:p>
    <w:sectPr w:rsidR="00A1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4FF"/>
    <w:multiLevelType w:val="hybridMultilevel"/>
    <w:tmpl w:val="73F03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5"/>
    <w:rsid w:val="00A14275"/>
    <w:rsid w:val="00B45211"/>
    <w:rsid w:val="00F200B3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3</cp:revision>
  <dcterms:created xsi:type="dcterms:W3CDTF">2021-03-30T08:01:00Z</dcterms:created>
  <dcterms:modified xsi:type="dcterms:W3CDTF">2021-04-22T16:02:00Z</dcterms:modified>
</cp:coreProperties>
</file>