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77A60B6F" w14:textId="77777777" w:rsidTr="00C77756">
        <w:tc>
          <w:tcPr>
            <w:tcW w:w="9921" w:type="dxa"/>
          </w:tcPr>
          <w:p w14:paraId="1C33508E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381195D7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53C063CC" w14:textId="77777777" w:rsidTr="002806DA">
        <w:tc>
          <w:tcPr>
            <w:tcW w:w="9921" w:type="dxa"/>
            <w:shd w:val="clear" w:color="auto" w:fill="FFFF00"/>
          </w:tcPr>
          <w:p w14:paraId="15AE1DF8" w14:textId="3832573D" w:rsidR="00C77756" w:rsidRPr="00A23B51" w:rsidRDefault="00C77756" w:rsidP="008673A0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 xml:space="preserve">Volitelný předmět pro školní rok </w:t>
            </w:r>
            <w:proofErr w:type="gramStart"/>
            <w:r w:rsidRPr="00A23B51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582FD1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8673A0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8673A0">
              <w:rPr>
                <w:rFonts w:ascii="Arial" w:hAnsi="Arial" w:cs="Arial"/>
                <w:b/>
                <w:sz w:val="32"/>
                <w:szCs w:val="32"/>
              </w:rPr>
              <w:t>5</w:t>
            </w:r>
            <w:proofErr w:type="gramEnd"/>
          </w:p>
        </w:tc>
      </w:tr>
    </w:tbl>
    <w:p w14:paraId="16C16580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</w:tblGrid>
      <w:tr w:rsidR="00A23B51" w14:paraId="315FB4F3" w14:textId="77777777" w:rsidTr="00EF3DAF">
        <w:tc>
          <w:tcPr>
            <w:tcW w:w="6658" w:type="dxa"/>
          </w:tcPr>
          <w:p w14:paraId="145F918E" w14:textId="0998C1C9"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267F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82FD1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 w:rsidR="00582FD1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961F98" w:rsidRPr="00582FD1">
              <w:rPr>
                <w:rFonts w:ascii="Arial" w:hAnsi="Arial" w:cs="Arial"/>
                <w:b/>
                <w:sz w:val="32"/>
                <w:szCs w:val="32"/>
              </w:rPr>
              <w:t>C3</w:t>
            </w:r>
            <w:r w:rsidR="00582FD1" w:rsidRPr="00582FD1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961F98" w:rsidRPr="00582FD1">
              <w:rPr>
                <w:rFonts w:ascii="Arial" w:hAnsi="Arial" w:cs="Arial"/>
                <w:b/>
                <w:sz w:val="32"/>
                <w:szCs w:val="32"/>
              </w:rPr>
              <w:t>A, S5</w:t>
            </w:r>
            <w:r w:rsidR="00582FD1" w:rsidRPr="00582FD1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961F98" w:rsidRPr="00582FD1">
              <w:rPr>
                <w:rFonts w:ascii="Arial" w:hAnsi="Arial" w:cs="Arial"/>
                <w:b/>
                <w:sz w:val="32"/>
                <w:szCs w:val="32"/>
              </w:rPr>
              <w:t xml:space="preserve">A; </w:t>
            </w:r>
            <w:r w:rsidR="00267F39" w:rsidRPr="00582FD1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582FD1" w:rsidRPr="00582FD1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267F39" w:rsidRPr="00582FD1">
              <w:rPr>
                <w:rFonts w:ascii="Arial" w:hAnsi="Arial" w:cs="Arial"/>
                <w:b/>
                <w:sz w:val="32"/>
                <w:szCs w:val="32"/>
              </w:rPr>
              <w:t xml:space="preserve">A, </w:t>
            </w:r>
            <w:r w:rsidR="00EF3DAF">
              <w:rPr>
                <w:rFonts w:ascii="Arial" w:hAnsi="Arial" w:cs="Arial"/>
                <w:b/>
                <w:sz w:val="32"/>
                <w:szCs w:val="32"/>
              </w:rPr>
              <w:t xml:space="preserve">C4.B, </w:t>
            </w:r>
            <w:r w:rsidR="00267F39" w:rsidRPr="00582FD1">
              <w:rPr>
                <w:rFonts w:ascii="Arial" w:hAnsi="Arial" w:cs="Arial"/>
                <w:b/>
                <w:sz w:val="32"/>
                <w:szCs w:val="32"/>
              </w:rPr>
              <w:t>S6</w:t>
            </w:r>
            <w:r w:rsidR="00582FD1" w:rsidRPr="00582FD1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267F39" w:rsidRPr="00582FD1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14:paraId="3FADA93E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04CDE6CB" w14:textId="77777777" w:rsidTr="000D27F2">
        <w:tc>
          <w:tcPr>
            <w:tcW w:w="9921" w:type="dxa"/>
          </w:tcPr>
          <w:p w14:paraId="044276A2" w14:textId="77777777" w:rsidR="000D27F2" w:rsidRDefault="000D27F2" w:rsidP="00E30B30">
            <w:pPr>
              <w:spacing w:before="120" w:after="120"/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267F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82FD1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 w:rsidR="00582FD1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1552C6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582FD1" w:rsidRPr="00E43FD9">
              <w:rPr>
                <w:rFonts w:ascii="Arial" w:hAnsi="Arial" w:cs="Arial"/>
                <w:b/>
                <w:sz w:val="32"/>
                <w:szCs w:val="32"/>
              </w:rPr>
              <w:t>vičení z b</w:t>
            </w:r>
            <w:r w:rsidR="00961F98" w:rsidRPr="00E43FD9">
              <w:rPr>
                <w:rFonts w:ascii="Arial" w:hAnsi="Arial" w:cs="Arial"/>
                <w:b/>
                <w:sz w:val="32"/>
                <w:szCs w:val="32"/>
              </w:rPr>
              <w:t>iologie a</w:t>
            </w:r>
            <w:r w:rsidR="00267F39" w:rsidRPr="00E43FD9">
              <w:rPr>
                <w:rFonts w:ascii="Arial" w:hAnsi="Arial" w:cs="Arial"/>
                <w:b/>
                <w:sz w:val="32"/>
                <w:szCs w:val="32"/>
              </w:rPr>
              <w:t xml:space="preserve"> chemie</w:t>
            </w:r>
          </w:p>
        </w:tc>
      </w:tr>
    </w:tbl>
    <w:p w14:paraId="6A1BA73A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78F88C5F" w14:textId="77777777" w:rsidTr="00C77756">
        <w:tc>
          <w:tcPr>
            <w:tcW w:w="9921" w:type="dxa"/>
          </w:tcPr>
          <w:p w14:paraId="41EB3FBA" w14:textId="77777777" w:rsidR="00C77756" w:rsidRPr="00A23B51" w:rsidRDefault="00C77756" w:rsidP="00267F3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>Zařazení v </w:t>
            </w:r>
            <w:proofErr w:type="gramStart"/>
            <w:r w:rsidRPr="00A23B51">
              <w:rPr>
                <w:rFonts w:ascii="Arial" w:hAnsi="Arial" w:cs="Arial"/>
                <w:sz w:val="24"/>
                <w:szCs w:val="24"/>
              </w:rPr>
              <w:t xml:space="preserve">ŠVP: </w:t>
            </w:r>
            <w:r w:rsidR="00582FD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961F98" w:rsidRPr="00582FD1">
              <w:rPr>
                <w:rFonts w:ascii="Arial" w:hAnsi="Arial" w:cs="Arial"/>
                <w:b/>
                <w:sz w:val="24"/>
                <w:szCs w:val="24"/>
              </w:rPr>
              <w:t>dvou</w:t>
            </w:r>
            <w:r w:rsidR="00267F39" w:rsidRPr="00582FD1">
              <w:rPr>
                <w:rFonts w:ascii="Arial" w:hAnsi="Arial" w:cs="Arial"/>
                <w:b/>
                <w:sz w:val="24"/>
                <w:szCs w:val="24"/>
              </w:rPr>
              <w:t>letý volitelný předmět</w:t>
            </w:r>
          </w:p>
        </w:tc>
      </w:tr>
    </w:tbl>
    <w:p w14:paraId="722E157D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01FA4657" w14:textId="77777777" w:rsidTr="00C77756">
        <w:tc>
          <w:tcPr>
            <w:tcW w:w="9921" w:type="dxa"/>
          </w:tcPr>
          <w:p w14:paraId="6CFB5BB6" w14:textId="77777777" w:rsidR="00C77756" w:rsidRPr="00A64D73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4D73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14:paraId="7BF52252" w14:textId="77777777" w:rsidTr="00C77756">
        <w:tc>
          <w:tcPr>
            <w:tcW w:w="9921" w:type="dxa"/>
          </w:tcPr>
          <w:p w14:paraId="79691666" w14:textId="77777777" w:rsidR="00C77756" w:rsidRDefault="00C77756"/>
          <w:p w14:paraId="4F8D39FF" w14:textId="77777777" w:rsidR="00AD1424" w:rsidRPr="00B6505A" w:rsidRDefault="00961F98" w:rsidP="00AD142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6505A">
              <w:rPr>
                <w:rFonts w:ascii="Arial" w:hAnsi="Arial" w:cs="Arial"/>
                <w:b/>
                <w:sz w:val="24"/>
                <w:szCs w:val="24"/>
              </w:rPr>
              <w:t>Volitelný předmět</w:t>
            </w:r>
            <w:r w:rsidR="00267F39" w:rsidRPr="00B6505A">
              <w:rPr>
                <w:rFonts w:ascii="Arial" w:hAnsi="Arial" w:cs="Arial"/>
                <w:b/>
                <w:sz w:val="24"/>
                <w:szCs w:val="24"/>
              </w:rPr>
              <w:t xml:space="preserve"> je zaměřen</w:t>
            </w:r>
            <w:r w:rsidRPr="00B6505A">
              <w:rPr>
                <w:rFonts w:ascii="Arial" w:hAnsi="Arial" w:cs="Arial"/>
                <w:b/>
                <w:sz w:val="24"/>
                <w:szCs w:val="24"/>
              </w:rPr>
              <w:t xml:space="preserve"> na</w:t>
            </w:r>
            <w:r w:rsidR="00267F39" w:rsidRPr="00B650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3EA0" w:rsidRPr="00B6505A">
              <w:rPr>
                <w:rFonts w:ascii="Arial" w:hAnsi="Arial" w:cs="Arial"/>
                <w:b/>
                <w:sz w:val="24"/>
                <w:szCs w:val="24"/>
              </w:rPr>
              <w:t xml:space="preserve">upevnění a </w:t>
            </w:r>
            <w:r w:rsidRPr="00B6505A">
              <w:rPr>
                <w:rFonts w:ascii="Arial" w:hAnsi="Arial" w:cs="Arial"/>
                <w:b/>
                <w:sz w:val="24"/>
                <w:szCs w:val="24"/>
              </w:rPr>
              <w:t xml:space="preserve">rozšíření </w:t>
            </w:r>
            <w:r w:rsidR="00267F39" w:rsidRPr="00B6505A">
              <w:rPr>
                <w:rFonts w:ascii="Arial" w:hAnsi="Arial" w:cs="Arial"/>
                <w:b/>
                <w:sz w:val="24"/>
                <w:szCs w:val="24"/>
              </w:rPr>
              <w:t>středoškolské</w:t>
            </w:r>
            <w:r w:rsidRPr="00B6505A">
              <w:rPr>
                <w:rFonts w:ascii="Arial" w:hAnsi="Arial" w:cs="Arial"/>
                <w:b/>
                <w:sz w:val="24"/>
                <w:szCs w:val="24"/>
              </w:rPr>
              <w:t>ho učiva</w:t>
            </w:r>
            <w:r w:rsidR="00267F39" w:rsidRPr="00B650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505A">
              <w:rPr>
                <w:rFonts w:ascii="Arial" w:hAnsi="Arial" w:cs="Arial"/>
                <w:b/>
                <w:sz w:val="24"/>
                <w:szCs w:val="24"/>
              </w:rPr>
              <w:t xml:space="preserve">biologie a </w:t>
            </w:r>
            <w:r w:rsidR="00267F39" w:rsidRPr="00B6505A">
              <w:rPr>
                <w:rFonts w:ascii="Arial" w:hAnsi="Arial" w:cs="Arial"/>
                <w:b/>
                <w:sz w:val="24"/>
                <w:szCs w:val="24"/>
              </w:rPr>
              <w:t>chemie</w:t>
            </w:r>
            <w:r w:rsidRPr="00B6505A">
              <w:rPr>
                <w:rFonts w:ascii="Arial" w:hAnsi="Arial" w:cs="Arial"/>
                <w:b/>
                <w:sz w:val="24"/>
                <w:szCs w:val="24"/>
              </w:rPr>
              <w:t>. Jedná se o mírný přesah, který studentům usnadní přechod na vysokou školu a obohatí je o nové poznatky.</w:t>
            </w:r>
          </w:p>
          <w:p w14:paraId="77F6CE9D" w14:textId="77777777" w:rsidR="00AD1424" w:rsidRPr="00AD1424" w:rsidRDefault="00961F98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Předmět</w:t>
            </w:r>
            <w:r w:rsidR="00267F39">
              <w:rPr>
                <w:rFonts w:ascii="Arial" w:hAnsi="Arial" w:cs="Arial"/>
                <w:sz w:val="24"/>
                <w:szCs w:val="24"/>
              </w:rPr>
              <w:t xml:space="preserve"> je určen studentům, kteří uvažují o maturitě z</w:t>
            </w:r>
            <w:r>
              <w:rPr>
                <w:rFonts w:ascii="Arial" w:hAnsi="Arial" w:cs="Arial"/>
                <w:sz w:val="24"/>
                <w:szCs w:val="24"/>
              </w:rPr>
              <w:t xml:space="preserve"> biologie a/nebo </w:t>
            </w:r>
            <w:r w:rsidR="00267F39">
              <w:rPr>
                <w:rFonts w:ascii="Arial" w:hAnsi="Arial" w:cs="Arial"/>
                <w:sz w:val="24"/>
                <w:szCs w:val="24"/>
              </w:rPr>
              <w:t xml:space="preserve">chemie a těm, kteří chtějí na vysoké škole pokračovat v oborech, kde se </w:t>
            </w:r>
            <w:r>
              <w:rPr>
                <w:rFonts w:ascii="Arial" w:hAnsi="Arial" w:cs="Arial"/>
                <w:sz w:val="24"/>
                <w:szCs w:val="24"/>
              </w:rPr>
              <w:t xml:space="preserve">biologie a </w:t>
            </w:r>
            <w:r w:rsidR="00267F39">
              <w:rPr>
                <w:rFonts w:ascii="Arial" w:hAnsi="Arial" w:cs="Arial"/>
                <w:sz w:val="24"/>
                <w:szCs w:val="24"/>
              </w:rPr>
              <w:t xml:space="preserve">chemie </w:t>
            </w:r>
            <w:r w:rsidR="00540D81">
              <w:rPr>
                <w:rFonts w:ascii="Arial" w:hAnsi="Arial" w:cs="Arial"/>
                <w:sz w:val="24"/>
                <w:szCs w:val="24"/>
              </w:rPr>
              <w:t>vyskytuje. Jedná se především o </w:t>
            </w:r>
            <w:r w:rsidR="00267F39">
              <w:rPr>
                <w:rFonts w:ascii="Arial" w:hAnsi="Arial" w:cs="Arial"/>
                <w:sz w:val="24"/>
                <w:szCs w:val="24"/>
              </w:rPr>
              <w:t xml:space="preserve">odbornou </w:t>
            </w:r>
            <w:r>
              <w:rPr>
                <w:rFonts w:ascii="Arial" w:hAnsi="Arial" w:cs="Arial"/>
                <w:sz w:val="24"/>
                <w:szCs w:val="24"/>
              </w:rPr>
              <w:t xml:space="preserve">biologii a/nebo </w:t>
            </w:r>
            <w:r w:rsidR="00267F39">
              <w:rPr>
                <w:rFonts w:ascii="Arial" w:hAnsi="Arial" w:cs="Arial"/>
                <w:sz w:val="24"/>
                <w:szCs w:val="24"/>
              </w:rPr>
              <w:t xml:space="preserve">chemii, učitelství </w:t>
            </w:r>
            <w:r>
              <w:rPr>
                <w:rFonts w:ascii="Arial" w:hAnsi="Arial" w:cs="Arial"/>
                <w:sz w:val="24"/>
                <w:szCs w:val="24"/>
              </w:rPr>
              <w:t xml:space="preserve">biologie a/nebo </w:t>
            </w:r>
            <w:r w:rsidR="00267F39">
              <w:rPr>
                <w:rFonts w:ascii="Arial" w:hAnsi="Arial" w:cs="Arial"/>
                <w:sz w:val="24"/>
                <w:szCs w:val="24"/>
              </w:rPr>
              <w:t>chemie, lékařství,</w:t>
            </w:r>
            <w:r w:rsidR="00100C0C">
              <w:rPr>
                <w:rFonts w:ascii="Arial" w:hAnsi="Arial" w:cs="Arial"/>
                <w:sz w:val="24"/>
                <w:szCs w:val="24"/>
              </w:rPr>
              <w:t xml:space="preserve"> fyzioterapie, </w:t>
            </w:r>
            <w:r w:rsidR="00267F39">
              <w:rPr>
                <w:rFonts w:ascii="Arial" w:hAnsi="Arial" w:cs="Arial"/>
                <w:sz w:val="24"/>
                <w:szCs w:val="24"/>
              </w:rPr>
              <w:t xml:space="preserve">farmacie, veterinářství, ochrana životního prostředí </w:t>
            </w:r>
            <w:r w:rsidR="00100C0C">
              <w:rPr>
                <w:rFonts w:ascii="Arial" w:hAnsi="Arial" w:cs="Arial"/>
                <w:sz w:val="24"/>
                <w:szCs w:val="24"/>
              </w:rPr>
              <w:t>a</w:t>
            </w:r>
            <w:r w:rsidR="00267F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C0C">
              <w:rPr>
                <w:rFonts w:ascii="Arial" w:hAnsi="Arial" w:cs="Arial"/>
                <w:sz w:val="24"/>
                <w:szCs w:val="24"/>
              </w:rPr>
              <w:t>studium ostatních přírodních věd</w:t>
            </w:r>
            <w:r>
              <w:rPr>
                <w:rFonts w:ascii="Arial" w:hAnsi="Arial" w:cs="Arial"/>
                <w:sz w:val="24"/>
                <w:szCs w:val="24"/>
              </w:rPr>
              <w:t>, ale také pro technické obory jako například stavebnictví nebo strojírenství</w:t>
            </w:r>
            <w:r w:rsidR="00100C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615B37" w14:textId="77777777" w:rsidR="00AD1424" w:rsidRDefault="00AD1424"/>
        </w:tc>
      </w:tr>
    </w:tbl>
    <w:p w14:paraId="06329FB9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59840147" w14:textId="77777777" w:rsidTr="00AD1424">
        <w:tc>
          <w:tcPr>
            <w:tcW w:w="9921" w:type="dxa"/>
          </w:tcPr>
          <w:p w14:paraId="5F264077" w14:textId="77777777" w:rsidR="00AD1424" w:rsidRPr="00A64D73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A64D73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14:paraId="16B6CC67" w14:textId="77777777" w:rsidTr="00AD1424">
        <w:tc>
          <w:tcPr>
            <w:tcW w:w="9921" w:type="dxa"/>
          </w:tcPr>
          <w:p w14:paraId="3831D7C9" w14:textId="77777777" w:rsidR="00EB3EA0" w:rsidRDefault="00EB3EA0" w:rsidP="00EB3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00F6F" w14:textId="77777777" w:rsidR="00EB3EA0" w:rsidRDefault="00EB3EA0" w:rsidP="00EB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oblasti</w:t>
            </w:r>
            <w:r w:rsidRPr="00EB3EA0">
              <w:rPr>
                <w:rFonts w:ascii="Arial" w:hAnsi="Arial" w:cs="Arial"/>
                <w:sz w:val="24"/>
                <w:szCs w:val="24"/>
              </w:rPr>
              <w:t xml:space="preserve"> biologie</w:t>
            </w:r>
            <w:r>
              <w:rPr>
                <w:rFonts w:ascii="Arial" w:hAnsi="Arial" w:cs="Arial"/>
                <w:sz w:val="24"/>
                <w:szCs w:val="24"/>
              </w:rPr>
              <w:t xml:space="preserve"> se budeme věnovat těmto tématům</w:t>
            </w:r>
            <w:r w:rsidRPr="00EB3EA0">
              <w:rPr>
                <w:rFonts w:ascii="Arial" w:hAnsi="Arial" w:cs="Arial"/>
                <w:sz w:val="24"/>
                <w:szCs w:val="24"/>
              </w:rPr>
              <w:t>: Prokaryotní organismy a viry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B3EA0">
              <w:rPr>
                <w:rFonts w:ascii="Arial" w:hAnsi="Arial" w:cs="Arial"/>
                <w:sz w:val="24"/>
                <w:szCs w:val="24"/>
              </w:rPr>
              <w:t>Eukaryotní buňka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B3EA0">
              <w:rPr>
                <w:rFonts w:ascii="Arial" w:hAnsi="Arial" w:cs="Arial"/>
                <w:sz w:val="24"/>
                <w:szCs w:val="24"/>
              </w:rPr>
              <w:t xml:space="preserve"> Fyziologie rostlin. </w:t>
            </w:r>
            <w:r>
              <w:rPr>
                <w:rFonts w:ascii="Arial" w:hAnsi="Arial" w:cs="Arial"/>
                <w:sz w:val="24"/>
                <w:szCs w:val="24"/>
              </w:rPr>
              <w:t>Rostlinná morfologie a anatomie</w:t>
            </w:r>
            <w:r w:rsidRPr="00EB3EA0">
              <w:rPr>
                <w:rFonts w:ascii="Arial" w:hAnsi="Arial" w:cs="Arial"/>
                <w:sz w:val="24"/>
                <w:szCs w:val="24"/>
              </w:rPr>
              <w:t>. Minerální výživa a rozmnožování rostlin. Fylogeneze orgánových soustav živočichů a člověka. Systém rostlin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B3EA0">
              <w:rPr>
                <w:rFonts w:ascii="Arial" w:hAnsi="Arial" w:cs="Arial"/>
                <w:sz w:val="24"/>
                <w:szCs w:val="24"/>
              </w:rPr>
              <w:t xml:space="preserve"> Systém živočichů. Živočichové a člověk. Fyziologie živočichů. Zdraví a životospráva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CD183A" w14:textId="77777777" w:rsidR="00EB3EA0" w:rsidRPr="00EB3EA0" w:rsidRDefault="00EB3EA0" w:rsidP="00EB3EA0">
            <w:pPr>
              <w:rPr>
                <w:rFonts w:ascii="Arial" w:hAnsi="Arial" w:cs="Arial"/>
                <w:sz w:val="10"/>
                <w:szCs w:val="24"/>
              </w:rPr>
            </w:pPr>
          </w:p>
          <w:p w14:paraId="30272923" w14:textId="77777777" w:rsidR="00EB3EA0" w:rsidRDefault="001757CF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oblasti chemie </w:t>
            </w:r>
            <w:r w:rsidR="00EB3EA0">
              <w:rPr>
                <w:rFonts w:ascii="Arial" w:hAnsi="Arial" w:cs="Arial"/>
                <w:sz w:val="24"/>
                <w:szCs w:val="24"/>
              </w:rPr>
              <w:t>se zaměříme převážně na fyzikální chemii, analytickou chemii a chemii živých soustav.</w:t>
            </w:r>
          </w:p>
          <w:p w14:paraId="6961E2CD" w14:textId="77777777" w:rsidR="00AD1424" w:rsidRPr="00702CD4" w:rsidRDefault="00EB3EA0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Řešení komplexnějších úloh</w:t>
            </w:r>
            <w:r w:rsidR="00B3317D">
              <w:rPr>
                <w:rFonts w:ascii="Arial" w:hAnsi="Arial" w:cs="Arial"/>
                <w:sz w:val="24"/>
                <w:szCs w:val="24"/>
              </w:rPr>
              <w:t xml:space="preserve"> si studenti procvičí při </w:t>
            </w:r>
            <w:r w:rsidR="001757CF">
              <w:rPr>
                <w:rFonts w:ascii="Arial" w:hAnsi="Arial" w:cs="Arial"/>
                <w:sz w:val="24"/>
                <w:szCs w:val="24"/>
              </w:rPr>
              <w:t>účasti v</w:t>
            </w:r>
            <w:r w:rsidR="00B3317D">
              <w:rPr>
                <w:rFonts w:ascii="Arial" w:hAnsi="Arial" w:cs="Arial"/>
                <w:sz w:val="24"/>
                <w:szCs w:val="24"/>
              </w:rPr>
              <w:t xml:space="preserve"> Che</w:t>
            </w:r>
            <w:r w:rsidR="001757CF">
              <w:rPr>
                <w:rFonts w:ascii="Arial" w:hAnsi="Arial" w:cs="Arial"/>
                <w:sz w:val="24"/>
                <w:szCs w:val="24"/>
              </w:rPr>
              <w:t>mické olympiádě</w:t>
            </w:r>
            <w:r w:rsidR="00B3317D">
              <w:rPr>
                <w:rFonts w:ascii="Arial" w:hAnsi="Arial" w:cs="Arial"/>
                <w:sz w:val="24"/>
                <w:szCs w:val="24"/>
              </w:rPr>
              <w:t xml:space="preserve">. Dále je studentům doporučena účast v dalších soutěžích s přírodovědnou a technickou tématikou. </w:t>
            </w:r>
          </w:p>
          <w:p w14:paraId="6B46D06D" w14:textId="77777777" w:rsidR="00AD1424" w:rsidRDefault="00AD1424"/>
        </w:tc>
      </w:tr>
    </w:tbl>
    <w:p w14:paraId="7DCC46FC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5130AC04" w14:textId="77777777" w:rsidTr="00AD1424">
        <w:tc>
          <w:tcPr>
            <w:tcW w:w="9921" w:type="dxa"/>
          </w:tcPr>
          <w:p w14:paraId="20CC1AE6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0ADAFC08" w14:textId="77777777" w:rsidTr="00AD1424">
        <w:tc>
          <w:tcPr>
            <w:tcW w:w="9921" w:type="dxa"/>
          </w:tcPr>
          <w:p w14:paraId="5343F3B6" w14:textId="77777777" w:rsidR="00AD1424" w:rsidRDefault="00AD1424"/>
          <w:p w14:paraId="70E97A49" w14:textId="77777777" w:rsidR="00AD1424" w:rsidRDefault="00B3317D" w:rsidP="00EB3EA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případě možností se pokusíme výuku obohatit exkurzí s </w:t>
            </w:r>
            <w:r w:rsidR="00EB3EA0">
              <w:rPr>
                <w:rFonts w:ascii="Arial" w:hAnsi="Arial" w:cs="Arial"/>
                <w:sz w:val="24"/>
                <w:szCs w:val="24"/>
              </w:rPr>
              <w:t>přírodovědn</w:t>
            </w:r>
            <w:r>
              <w:rPr>
                <w:rFonts w:ascii="Arial" w:hAnsi="Arial" w:cs="Arial"/>
                <w:sz w:val="24"/>
                <w:szCs w:val="24"/>
              </w:rPr>
              <w:t>ou tématikou (</w:t>
            </w:r>
            <w:r w:rsidR="00EB3EA0">
              <w:rPr>
                <w:rFonts w:ascii="Arial" w:hAnsi="Arial" w:cs="Arial"/>
                <w:sz w:val="24"/>
                <w:szCs w:val="24"/>
              </w:rPr>
              <w:t xml:space="preserve">např.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PřF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 Brno</w:t>
            </w:r>
            <w:r w:rsidR="003B46C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B46C6">
              <w:rPr>
                <w:rFonts w:ascii="Arial" w:hAnsi="Arial" w:cs="Arial"/>
                <w:sz w:val="24"/>
                <w:szCs w:val="24"/>
              </w:rPr>
              <w:t>FCh</w:t>
            </w:r>
            <w:proofErr w:type="spellEnd"/>
            <w:r w:rsidR="003B46C6">
              <w:rPr>
                <w:rFonts w:ascii="Arial" w:hAnsi="Arial" w:cs="Arial"/>
                <w:sz w:val="24"/>
                <w:szCs w:val="24"/>
              </w:rPr>
              <w:t xml:space="preserve"> VUT Brno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4805354F" w14:textId="77777777" w:rsidR="00E43FD9" w:rsidRPr="00961F98" w:rsidRDefault="00E43FD9" w:rsidP="00EB3EA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37AB4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56"/>
    <w:rsid w:val="000D27F2"/>
    <w:rsid w:val="00100C0C"/>
    <w:rsid w:val="0015527B"/>
    <w:rsid w:val="001552C6"/>
    <w:rsid w:val="001757CF"/>
    <w:rsid w:val="00202B33"/>
    <w:rsid w:val="00267F39"/>
    <w:rsid w:val="002806DA"/>
    <w:rsid w:val="003B46C6"/>
    <w:rsid w:val="004F4E2C"/>
    <w:rsid w:val="00540D81"/>
    <w:rsid w:val="00562D4E"/>
    <w:rsid w:val="00582FD1"/>
    <w:rsid w:val="0063618E"/>
    <w:rsid w:val="00702CD4"/>
    <w:rsid w:val="007D266E"/>
    <w:rsid w:val="008673A0"/>
    <w:rsid w:val="008865CF"/>
    <w:rsid w:val="008D42AA"/>
    <w:rsid w:val="00961F98"/>
    <w:rsid w:val="00A23B51"/>
    <w:rsid w:val="00A64D73"/>
    <w:rsid w:val="00AD1424"/>
    <w:rsid w:val="00B3317D"/>
    <w:rsid w:val="00B6505A"/>
    <w:rsid w:val="00C77756"/>
    <w:rsid w:val="00D0494E"/>
    <w:rsid w:val="00D313F5"/>
    <w:rsid w:val="00DF4FBD"/>
    <w:rsid w:val="00E15779"/>
    <w:rsid w:val="00E30B30"/>
    <w:rsid w:val="00E43FD9"/>
    <w:rsid w:val="00EB3EA0"/>
    <w:rsid w:val="00EF3DAF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4D9E"/>
  <w15:docId w15:val="{88305992-4E55-413A-A407-603C6F4F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8</cp:revision>
  <cp:lastPrinted>2019-04-29T05:48:00Z</cp:lastPrinted>
  <dcterms:created xsi:type="dcterms:W3CDTF">2021-02-08T10:35:00Z</dcterms:created>
  <dcterms:modified xsi:type="dcterms:W3CDTF">2024-01-16T10:21:00Z</dcterms:modified>
</cp:coreProperties>
</file>