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FB" w:rsidRDefault="00D03A87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Jídlo u nás a ve Francii</w:t>
      </w:r>
    </w:p>
    <w:p w:rsidR="00A5408B" w:rsidRPr="00A5408B" w:rsidRDefault="00A5408B">
      <w:pPr>
        <w:rPr>
          <w:rFonts w:hint="eastAsia"/>
          <w:bCs/>
          <w:i/>
          <w:sz w:val="28"/>
          <w:szCs w:val="28"/>
        </w:rPr>
      </w:pPr>
      <w:r w:rsidRPr="00A5408B">
        <w:rPr>
          <w:bCs/>
          <w:i/>
          <w:sz w:val="28"/>
          <w:szCs w:val="28"/>
        </w:rPr>
        <w:t>Nikola Rausová</w:t>
      </w:r>
    </w:p>
    <w:p w:rsidR="00AA17FB" w:rsidRDefault="00AA17FB">
      <w:pPr>
        <w:rPr>
          <w:rFonts w:hint="eastAsia"/>
          <w:b/>
          <w:bCs/>
          <w:sz w:val="28"/>
          <w:szCs w:val="28"/>
        </w:rPr>
      </w:pPr>
    </w:p>
    <w:p w:rsidR="00AA17FB" w:rsidRDefault="00D03A87" w:rsidP="00662359">
      <w:pPr>
        <w:jc w:val="both"/>
        <w:rPr>
          <w:rFonts w:hint="eastAsia"/>
        </w:rPr>
      </w:pPr>
      <w:r>
        <w:t>Ve Francii mě velice překvapila školní jídelna, kter</w:t>
      </w:r>
      <w:r w:rsidR="00662359">
        <w:t>á</w:t>
      </w:r>
      <w:r>
        <w:t xml:space="preserve"> je od té naší diametrálně naprosto odlišná. Je obecně známé, že F</w:t>
      </w:r>
      <w:r w:rsidR="00DC76E4">
        <w:t>rancouzi si na jídle potrpí. V Č</w:t>
      </w:r>
      <w:r>
        <w:t>esku se často stane, že nemáme čas</w:t>
      </w:r>
      <w:r w:rsidR="00662359">
        <w:t>,</w:t>
      </w:r>
      <w:r>
        <w:t xml:space="preserve"> a tak si místo oběda vezmeme rohlík a salá</w:t>
      </w:r>
      <w:r w:rsidR="00662359">
        <w:t xml:space="preserve">m z Tesca, který po cestě sníme, </w:t>
      </w:r>
      <w:r>
        <w:t>a stačí to. Ve Francii mají na jídlo čas, chtějí si k obědu sednout a v klidu se na</w:t>
      </w:r>
      <w:r w:rsidR="00662359">
        <w:t xml:space="preserve">jíst. Samozřejmě kromě dalších </w:t>
      </w:r>
      <w:r>
        <w:t>stravovacích návyků je mezi Českem a Francií i značný rozdíl mezi cenou potravin.</w:t>
      </w:r>
    </w:p>
    <w:p w:rsidR="00AA17FB" w:rsidRDefault="00AA17FB" w:rsidP="00662359">
      <w:pPr>
        <w:jc w:val="both"/>
        <w:rPr>
          <w:rFonts w:hint="eastAsia"/>
        </w:rPr>
      </w:pPr>
      <w:bookmarkStart w:id="0" w:name="_GoBack"/>
      <w:bookmarkEnd w:id="0"/>
    </w:p>
    <w:p w:rsidR="00AA17FB" w:rsidRDefault="00D03A87" w:rsidP="00662359">
      <w:pPr>
        <w:jc w:val="both"/>
        <w:rPr>
          <w:rFonts w:hint="eastAsia"/>
        </w:rPr>
      </w:pPr>
      <w:r>
        <w:t>Teď už ovšem zpět ke školní jídelně. Na rozdíl od Česka mají Francouz</w:t>
      </w:r>
      <w:r w:rsidR="00662359">
        <w:t>i</w:t>
      </w:r>
      <w:r>
        <w:t xml:space="preserve"> mnohem více komponentů. Typický oběd ve školní jídelně obsahuje mléčný produkt, něco sladkého, hlavní jídlo a libovolné množství zeleniny.  Většinou máte na výběr z několika mléčných produktů, kde si můžete volit mezi jogurtem a různými druhy sýrů, k tomu samozřejmě dostanete kus bagety nebo jiného druhu pečiva. Dále máte na výběr několik různých koláčů, či ovoce. I hlavní jídlo má několik variant, většinou jsou nachystané alespoň 3 druhy masa a 2 druhy přílohy, poté záleží jen na vás, na co máte zrovna chuť a jak si svůj hlavní chod </w:t>
      </w:r>
      <w:r w:rsidR="00662359">
        <w:t>z</w:t>
      </w:r>
      <w:r>
        <w:t>kombinujete. Pokud je na oběd bezmasé jídlo</w:t>
      </w:r>
      <w:r w:rsidR="00662359">
        <w:t>,</w:t>
      </w:r>
      <w:r>
        <w:t xml:space="preserve"> typicky třeba slaný koláč </w:t>
      </w:r>
      <w:proofErr w:type="spellStart"/>
      <w:r>
        <w:t>Quiche</w:t>
      </w:r>
      <w:proofErr w:type="spellEnd"/>
      <w:r>
        <w:t xml:space="preserve">, stejně je připraveno několik variant, tak aby se každý najedl. Po této náloži jídla už máte pocit, že máte všechno, ale ještě je tu pro vás nachystaný samoobslužný pult s velkým množstvím různých druhů zeleniny. </w:t>
      </w:r>
    </w:p>
    <w:p w:rsidR="00AA17FB" w:rsidRDefault="00AA17FB" w:rsidP="00662359">
      <w:pPr>
        <w:jc w:val="both"/>
        <w:rPr>
          <w:rFonts w:hint="eastAsia"/>
        </w:rPr>
      </w:pPr>
    </w:p>
    <w:p w:rsidR="00AA17FB" w:rsidRDefault="00D03A87" w:rsidP="00662359">
      <w:pPr>
        <w:jc w:val="both"/>
        <w:rPr>
          <w:rFonts w:hint="eastAsia"/>
        </w:rPr>
      </w:pPr>
      <w:r>
        <w:t xml:space="preserve">Nepřipomíná vám to trochu </w:t>
      </w:r>
      <w:proofErr w:type="spellStart"/>
      <w:r>
        <w:t>all</w:t>
      </w:r>
      <w:proofErr w:type="spellEnd"/>
      <w:r>
        <w:t xml:space="preserve"> </w:t>
      </w:r>
      <w:proofErr w:type="spellStart"/>
      <w:r w:rsidR="00662359">
        <w:t>inclusive</w:t>
      </w:r>
      <w:proofErr w:type="spellEnd"/>
      <w:r w:rsidR="00662359">
        <w:t>? Mně ano. P</w:t>
      </w:r>
      <w:r>
        <w:t xml:space="preserve">otraviny ve francouzské školní </w:t>
      </w:r>
      <w:r w:rsidR="00662359">
        <w:t xml:space="preserve">jídelně </w:t>
      </w:r>
      <w:r>
        <w:t xml:space="preserve">sice nejsou, jako z obchodu, ale rozhodně se </w:t>
      </w:r>
      <w:r w:rsidR="00662359">
        <w:t>vám nestane, že by</w:t>
      </w:r>
      <w:r>
        <w:t xml:space="preserve">ste si nevybrali. Musím ovšem uznat, že je to časově náročnější, navíc si po sobě musíte vysypat všechny zbytky, vytřídit plasty, pokud jste si brali například jogurt, a naskládat špinavé nádobí na plata, které personál po naplnění vezme a pouze celé plato strčí do myčky. Často tak stojíte jednu frontu na </w:t>
      </w:r>
      <w:r w:rsidR="00662359">
        <w:t>jídlo a druhou na úklid. I přes</w:t>
      </w:r>
      <w:r>
        <w:t xml:space="preserve">to si myslím, že bychom se v tomto případě mohli od Francouzů hodně co učit.  Pro úplnou představu přikládám k porovnání několik fotografií jídel z francouzské a české školní jídelny. Třeba se někdy i u nás obědy dostanou na tuto úroveň. </w:t>
      </w:r>
    </w:p>
    <w:p w:rsidR="00AA17FB" w:rsidRDefault="00AA17FB" w:rsidP="00662359">
      <w:pPr>
        <w:jc w:val="both"/>
        <w:rPr>
          <w:rFonts w:hint="eastAsia"/>
        </w:rPr>
      </w:pPr>
    </w:p>
    <w:p w:rsidR="0079547A" w:rsidRPr="00A5408B" w:rsidRDefault="00D03A87">
      <w:pPr>
        <w:rPr>
          <w:rFonts w:hint="eastAsia"/>
          <w:i/>
          <w:u w:val="single"/>
        </w:rPr>
      </w:pPr>
      <w:r w:rsidRPr="00A5408B">
        <w:rPr>
          <w:i/>
          <w:u w:val="single"/>
        </w:rPr>
        <w:t xml:space="preserve">Francie: </w:t>
      </w:r>
    </w:p>
    <w:p w:rsidR="0079547A" w:rsidRDefault="0079547A" w:rsidP="0079547A">
      <w:pPr>
        <w:rPr>
          <w:rFonts w:hint="eastAsia"/>
        </w:rPr>
      </w:pPr>
    </w:p>
    <w:p w:rsidR="00AA17FB" w:rsidRPr="0079547A" w:rsidRDefault="0079547A" w:rsidP="0079547A">
      <w:pPr>
        <w:rPr>
          <w:rFonts w:hint="eastAsia"/>
        </w:rPr>
      </w:pPr>
      <w:r>
        <w:rPr>
          <w:noProof/>
          <w:lang w:eastAsia="cs-CZ" w:bidi="ar-SA"/>
        </w:rPr>
        <w:drawing>
          <wp:inline distT="0" distB="0" distL="0" distR="0" wp14:anchorId="343F91FE" wp14:editId="05D09DEF">
            <wp:extent cx="3069590" cy="4478020"/>
            <wp:effectExtent l="0" t="0" r="0" b="0"/>
            <wp:docPr id="1" name="Obrázek3" title="Otevřít fot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 title="Otevřít fotk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013" b="7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44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cs-CZ" w:bidi="ar-SA"/>
        </w:rPr>
        <w:drawing>
          <wp:inline distT="0" distB="0" distL="0" distR="0" wp14:anchorId="3F71AEBC" wp14:editId="07492D27">
            <wp:extent cx="2513553" cy="4479664"/>
            <wp:effectExtent l="0" t="0" r="1270" b="0"/>
            <wp:docPr id="2" name="Obrázek4" title="Otevřít fot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4" title="Otevřít fotk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05" cy="448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FB" w:rsidRDefault="00D03A87">
      <w:pPr>
        <w:rPr>
          <w:rFonts w:hint="eastAsia"/>
        </w:rPr>
      </w:pPr>
      <w:r>
        <w:t xml:space="preserve">  </w:t>
      </w:r>
    </w:p>
    <w:p w:rsidR="00AA17FB" w:rsidRDefault="00AA17FB">
      <w:pPr>
        <w:rPr>
          <w:rFonts w:hint="eastAsia"/>
        </w:rPr>
      </w:pPr>
    </w:p>
    <w:p w:rsidR="00AA17FB" w:rsidRDefault="00AA17FB">
      <w:pPr>
        <w:rPr>
          <w:rFonts w:hint="eastAsia"/>
        </w:rPr>
      </w:pPr>
    </w:p>
    <w:p w:rsidR="00AA17FB" w:rsidRDefault="00AA17FB">
      <w:pPr>
        <w:rPr>
          <w:rFonts w:hint="eastAsia"/>
        </w:rPr>
      </w:pPr>
    </w:p>
    <w:p w:rsidR="00AA17FB" w:rsidRDefault="00AA17FB">
      <w:pPr>
        <w:rPr>
          <w:rFonts w:hint="eastAsia"/>
        </w:rPr>
      </w:pPr>
    </w:p>
    <w:p w:rsidR="00AA17FB" w:rsidRDefault="00D03A87">
      <w:pPr>
        <w:rPr>
          <w:rFonts w:hint="eastAsia"/>
          <w:i/>
          <w:u w:val="single"/>
        </w:rPr>
      </w:pPr>
      <w:r w:rsidRPr="00A5408B">
        <w:rPr>
          <w:i/>
          <w:u w:val="single"/>
        </w:rPr>
        <w:t>Česko:</w:t>
      </w:r>
    </w:p>
    <w:p w:rsidR="00A5408B" w:rsidRPr="00A5408B" w:rsidRDefault="00A5408B">
      <w:pPr>
        <w:rPr>
          <w:rFonts w:hint="eastAsia"/>
          <w:i/>
          <w:u w:val="single"/>
        </w:rPr>
      </w:pPr>
    </w:p>
    <w:p w:rsidR="00AA17FB" w:rsidRDefault="00D03A87">
      <w:pPr>
        <w:rPr>
          <w:rFonts w:hint="eastAsia"/>
        </w:rPr>
      </w:pPr>
      <w:r>
        <w:rPr>
          <w:noProof/>
          <w:lang w:eastAsia="cs-CZ" w:bidi="ar-SA"/>
        </w:rPr>
        <w:drawing>
          <wp:inline distT="0" distB="0" distL="0" distR="0">
            <wp:extent cx="2832735" cy="3559175"/>
            <wp:effectExtent l="0" t="0" r="0" b="0"/>
            <wp:docPr id="3" name="Obrázek1" title="Otevřít fot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 title="Otevřít fotk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112" t="19593" r="8049" b="16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47A">
        <w:t xml:space="preserve">  </w:t>
      </w:r>
      <w:r>
        <w:t xml:space="preserve"> </w:t>
      </w:r>
      <w:r>
        <w:rPr>
          <w:noProof/>
          <w:lang w:eastAsia="cs-CZ" w:bidi="ar-SA"/>
        </w:rPr>
        <w:drawing>
          <wp:inline distT="0" distB="0" distL="0" distR="0" wp14:anchorId="10BA4F37" wp14:editId="567DB65D">
            <wp:extent cx="3012786" cy="3558782"/>
            <wp:effectExtent l="0" t="0" r="0" b="3810"/>
            <wp:docPr id="4" name="Obrázek2" title="Otevřít fot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2" title="Otevřít fotk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579" t="20105" r="7804" b="2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331" cy="356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AA17FB" w:rsidSect="0079547A">
      <w:pgSz w:w="11906" w:h="16838"/>
      <w:pgMar w:top="567" w:right="567" w:bottom="567" w:left="56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A17FB"/>
    <w:rsid w:val="00662359"/>
    <w:rsid w:val="0079547A"/>
    <w:rsid w:val="00A5408B"/>
    <w:rsid w:val="00AA17FB"/>
    <w:rsid w:val="00D03A87"/>
    <w:rsid w:val="00D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547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47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547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47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Zahradníček</dc:creator>
  <cp:lastModifiedBy>František Zahradníček</cp:lastModifiedBy>
  <cp:revision>5</cp:revision>
  <dcterms:created xsi:type="dcterms:W3CDTF">2024-05-10T19:54:00Z</dcterms:created>
  <dcterms:modified xsi:type="dcterms:W3CDTF">2024-05-29T16:07:00Z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2024-05-09T14:04:01Z</dcterms:created>
  <dc:creator/>
  <dc:description/>
  <dc:language>cs-CZ</dc:language>
  <cp:lastModifiedBy/>
  <dcterms:modified xsi:type="dcterms:W3CDTF">2024-05-09T14:58:45Z</dcterms:modified>
  <cp:revision>1</cp:revision>
  <dc:subject/>
  <dc:title/>
</cp:coreProperties>
</file>