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21"/>
      </w:tblGrid>
      <w:tr w:rsidR="00C77756" w:rsidRPr="00DF4FBD" w14:paraId="1D855EF5" w14:textId="77777777" w:rsidTr="00C77756">
        <w:tc>
          <w:tcPr>
            <w:tcW w:w="9921" w:type="dxa"/>
          </w:tcPr>
          <w:p w14:paraId="69C3F470" w14:textId="77777777" w:rsidR="00C77756" w:rsidRPr="00DF4FBD" w:rsidRDefault="00C77756" w:rsidP="00AD142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4FBD">
              <w:rPr>
                <w:rFonts w:ascii="Arial" w:hAnsi="Arial" w:cs="Arial"/>
                <w:sz w:val="28"/>
                <w:szCs w:val="28"/>
              </w:rPr>
              <w:t>Gymnázium T. G. Masaryka Zastávka, příspěvková organizace</w:t>
            </w:r>
          </w:p>
        </w:tc>
      </w:tr>
    </w:tbl>
    <w:p w14:paraId="20A247B9" w14:textId="77777777" w:rsidR="00EC6975" w:rsidRDefault="00EC6975" w:rsidP="00EC6975">
      <w:pPr>
        <w:spacing w:after="0" w:line="240" w:lineRule="auto"/>
      </w:pPr>
    </w:p>
    <w:tbl>
      <w:tblPr>
        <w:tblStyle w:val="Mkatabulky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921"/>
      </w:tblGrid>
      <w:tr w:rsidR="00EC6975" w:rsidRPr="00DF4FBD" w14:paraId="60511F22" w14:textId="77777777" w:rsidTr="00C35361">
        <w:tc>
          <w:tcPr>
            <w:tcW w:w="9921" w:type="dxa"/>
            <w:shd w:val="clear" w:color="auto" w:fill="FFFF00"/>
          </w:tcPr>
          <w:p w14:paraId="0CA63BCF" w14:textId="7A773F5E" w:rsidR="00EC6975" w:rsidRPr="00A23B51" w:rsidRDefault="00EC6975" w:rsidP="00C35361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B51">
              <w:rPr>
                <w:rFonts w:ascii="Arial" w:hAnsi="Arial" w:cs="Arial"/>
                <w:b/>
                <w:sz w:val="32"/>
                <w:szCs w:val="32"/>
              </w:rPr>
              <w:t xml:space="preserve">Volitelný předmět pro školní rok </w:t>
            </w:r>
            <w:proofErr w:type="gramStart"/>
            <w:r w:rsidRPr="00A23B51">
              <w:rPr>
                <w:rFonts w:ascii="Arial" w:hAnsi="Arial" w:cs="Arial"/>
                <w:b/>
                <w:sz w:val="32"/>
                <w:szCs w:val="32"/>
              </w:rPr>
              <w:t>20</w:t>
            </w:r>
            <w:r>
              <w:rPr>
                <w:rFonts w:ascii="Arial" w:hAnsi="Arial" w:cs="Arial"/>
                <w:b/>
                <w:sz w:val="32"/>
                <w:szCs w:val="32"/>
              </w:rPr>
              <w:t>25</w:t>
            </w:r>
            <w:r w:rsidRPr="00A23B51">
              <w:rPr>
                <w:rFonts w:ascii="Arial" w:hAnsi="Arial" w:cs="Arial"/>
                <w:b/>
                <w:sz w:val="32"/>
                <w:szCs w:val="32"/>
              </w:rPr>
              <w:t xml:space="preserve"> – 202</w:t>
            </w: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  <w:proofErr w:type="gramEnd"/>
          </w:p>
        </w:tc>
      </w:tr>
    </w:tbl>
    <w:p w14:paraId="23243844" w14:textId="77777777" w:rsidR="00EC6975" w:rsidRDefault="00EC6975" w:rsidP="00EC6975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71"/>
      </w:tblGrid>
      <w:tr w:rsidR="00EC6975" w14:paraId="765D72DC" w14:textId="77777777" w:rsidTr="00EC6975">
        <w:tc>
          <w:tcPr>
            <w:tcW w:w="6771" w:type="dxa"/>
          </w:tcPr>
          <w:p w14:paraId="3F8F452C" w14:textId="5A0AE633" w:rsidR="00EC6975" w:rsidRPr="00C77756" w:rsidRDefault="00EC6975" w:rsidP="00C35361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DF4FBD">
              <w:rPr>
                <w:rFonts w:ascii="Arial" w:hAnsi="Arial" w:cs="Arial"/>
                <w:sz w:val="28"/>
                <w:szCs w:val="28"/>
              </w:rPr>
              <w:t>Třída</w:t>
            </w:r>
            <w:r>
              <w:rPr>
                <w:rFonts w:ascii="Arial" w:hAnsi="Arial" w:cs="Arial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            </w:t>
            </w:r>
            <w:r w:rsidRPr="00582FD1">
              <w:rPr>
                <w:rFonts w:ascii="Arial" w:hAnsi="Arial" w:cs="Arial"/>
                <w:b/>
                <w:sz w:val="32"/>
                <w:szCs w:val="32"/>
              </w:rPr>
              <w:t xml:space="preserve">C3.A,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C3.B, </w:t>
            </w:r>
            <w:r w:rsidRPr="00582FD1">
              <w:rPr>
                <w:rFonts w:ascii="Arial" w:hAnsi="Arial" w:cs="Arial"/>
                <w:b/>
                <w:sz w:val="32"/>
                <w:szCs w:val="32"/>
              </w:rPr>
              <w:t>S5.A; C4.A, S6.A</w:t>
            </w:r>
          </w:p>
        </w:tc>
      </w:tr>
    </w:tbl>
    <w:p w14:paraId="7A0C65DE" w14:textId="77777777" w:rsidR="00EC6975" w:rsidRDefault="00EC6975" w:rsidP="00EC6975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21"/>
      </w:tblGrid>
      <w:tr w:rsidR="00EC6975" w14:paraId="2DA2C67B" w14:textId="77777777" w:rsidTr="00C35361">
        <w:tc>
          <w:tcPr>
            <w:tcW w:w="9921" w:type="dxa"/>
          </w:tcPr>
          <w:p w14:paraId="48ACF0E8" w14:textId="77777777" w:rsidR="00EC6975" w:rsidRDefault="00EC6975" w:rsidP="00C35361">
            <w:pPr>
              <w:spacing w:before="120" w:after="120"/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Název:   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>
              <w:rPr>
                <w:rFonts w:ascii="Arial" w:hAnsi="Arial" w:cs="Arial"/>
                <w:b/>
                <w:sz w:val="32"/>
                <w:szCs w:val="32"/>
              </w:rPr>
              <w:t>C</w:t>
            </w:r>
            <w:r w:rsidRPr="00E43FD9">
              <w:rPr>
                <w:rFonts w:ascii="Arial" w:hAnsi="Arial" w:cs="Arial"/>
                <w:b/>
                <w:sz w:val="32"/>
                <w:szCs w:val="32"/>
              </w:rPr>
              <w:t>vičení z biologie a chemie</w:t>
            </w:r>
          </w:p>
        </w:tc>
      </w:tr>
    </w:tbl>
    <w:p w14:paraId="4A17056A" w14:textId="77777777" w:rsidR="000D27F2" w:rsidRDefault="000D27F2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21"/>
      </w:tblGrid>
      <w:tr w:rsidR="00C77756" w14:paraId="1C02FA5B" w14:textId="77777777" w:rsidTr="00C77756">
        <w:tc>
          <w:tcPr>
            <w:tcW w:w="9921" w:type="dxa"/>
          </w:tcPr>
          <w:p w14:paraId="70377EA9" w14:textId="77777777" w:rsidR="00C77756" w:rsidRPr="00A23B51" w:rsidRDefault="00C77756" w:rsidP="00267F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23B51">
              <w:rPr>
                <w:rFonts w:ascii="Arial" w:hAnsi="Arial" w:cs="Arial"/>
                <w:sz w:val="24"/>
                <w:szCs w:val="24"/>
              </w:rPr>
              <w:t xml:space="preserve">Zařazení v ŠVP: </w:t>
            </w:r>
            <w:r w:rsidR="00961F98">
              <w:rPr>
                <w:rFonts w:ascii="Arial" w:hAnsi="Arial" w:cs="Arial"/>
                <w:sz w:val="24"/>
                <w:szCs w:val="24"/>
              </w:rPr>
              <w:t>dvou</w:t>
            </w:r>
            <w:r w:rsidR="00267F39">
              <w:rPr>
                <w:rFonts w:ascii="Arial" w:hAnsi="Arial" w:cs="Arial"/>
                <w:sz w:val="24"/>
                <w:szCs w:val="24"/>
              </w:rPr>
              <w:t>letý volitelný předmět</w:t>
            </w:r>
          </w:p>
        </w:tc>
      </w:tr>
    </w:tbl>
    <w:p w14:paraId="394B2A55" w14:textId="77777777" w:rsidR="00C77756" w:rsidRDefault="00C77756" w:rsidP="00DF4FBD">
      <w:pPr>
        <w:spacing w:after="1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21"/>
      </w:tblGrid>
      <w:tr w:rsidR="00C77756" w14:paraId="109572D2" w14:textId="77777777" w:rsidTr="00C77756">
        <w:tc>
          <w:tcPr>
            <w:tcW w:w="9921" w:type="dxa"/>
          </w:tcPr>
          <w:p w14:paraId="13A3DE57" w14:textId="77777777" w:rsidR="00C77756" w:rsidRPr="00C77756" w:rsidRDefault="00D313F5" w:rsidP="00C7775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Charakteristika a určení</w:t>
            </w:r>
          </w:p>
        </w:tc>
      </w:tr>
      <w:tr w:rsidR="00C77756" w14:paraId="7D9ABD89" w14:textId="77777777" w:rsidTr="00C77756">
        <w:tc>
          <w:tcPr>
            <w:tcW w:w="9921" w:type="dxa"/>
          </w:tcPr>
          <w:p w14:paraId="50629324" w14:textId="77777777" w:rsidR="00C77756" w:rsidRDefault="00C77756"/>
          <w:p w14:paraId="70B3B666" w14:textId="2914F0AE" w:rsidR="00AD1424" w:rsidRDefault="00961F98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Volitelný předmět</w:t>
            </w:r>
            <w:r w:rsidR="00267F39">
              <w:rPr>
                <w:rFonts w:ascii="Arial" w:hAnsi="Arial" w:cs="Arial"/>
                <w:sz w:val="24"/>
                <w:szCs w:val="24"/>
              </w:rPr>
              <w:t xml:space="preserve"> je zaměřen</w:t>
            </w:r>
            <w:r>
              <w:rPr>
                <w:rFonts w:ascii="Arial" w:hAnsi="Arial" w:cs="Arial"/>
                <w:sz w:val="24"/>
                <w:szCs w:val="24"/>
              </w:rPr>
              <w:t xml:space="preserve"> na</w:t>
            </w:r>
            <w:r w:rsidR="00267F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3EA0">
              <w:rPr>
                <w:rFonts w:ascii="Arial" w:hAnsi="Arial" w:cs="Arial"/>
                <w:sz w:val="24"/>
                <w:szCs w:val="24"/>
              </w:rPr>
              <w:t xml:space="preserve">upevnění a </w:t>
            </w:r>
            <w:r>
              <w:rPr>
                <w:rFonts w:ascii="Arial" w:hAnsi="Arial" w:cs="Arial"/>
                <w:sz w:val="24"/>
                <w:szCs w:val="24"/>
              </w:rPr>
              <w:t xml:space="preserve">rozšíření </w:t>
            </w:r>
            <w:r w:rsidR="00267F39">
              <w:rPr>
                <w:rFonts w:ascii="Arial" w:hAnsi="Arial" w:cs="Arial"/>
                <w:sz w:val="24"/>
                <w:szCs w:val="24"/>
              </w:rPr>
              <w:t>středoškolské</w:t>
            </w:r>
            <w:r>
              <w:rPr>
                <w:rFonts w:ascii="Arial" w:hAnsi="Arial" w:cs="Arial"/>
                <w:sz w:val="24"/>
                <w:szCs w:val="24"/>
              </w:rPr>
              <w:t>ho učiva</w:t>
            </w:r>
            <w:r w:rsidR="00267F3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biologie a </w:t>
            </w:r>
            <w:r w:rsidR="00267F39">
              <w:rPr>
                <w:rFonts w:ascii="Arial" w:hAnsi="Arial" w:cs="Arial"/>
                <w:sz w:val="24"/>
                <w:szCs w:val="24"/>
              </w:rPr>
              <w:t>chemie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043728">
              <w:rPr>
                <w:rFonts w:ascii="Arial" w:hAnsi="Arial" w:cs="Arial"/>
                <w:sz w:val="24"/>
                <w:szCs w:val="24"/>
              </w:rPr>
              <w:t>Jedná se o mírný přesah</w:t>
            </w:r>
            <w:r w:rsidR="00EC6975" w:rsidRPr="00043728">
              <w:rPr>
                <w:rFonts w:ascii="Arial" w:hAnsi="Arial" w:cs="Arial"/>
                <w:sz w:val="24"/>
                <w:szCs w:val="24"/>
              </w:rPr>
              <w:t xml:space="preserve"> středoškolské chemie a biologie</w:t>
            </w:r>
            <w:r w:rsidRPr="00043728">
              <w:rPr>
                <w:rFonts w:ascii="Arial" w:hAnsi="Arial" w:cs="Arial"/>
                <w:sz w:val="24"/>
                <w:szCs w:val="24"/>
              </w:rPr>
              <w:t xml:space="preserve">, který </w:t>
            </w:r>
            <w:r>
              <w:rPr>
                <w:rFonts w:ascii="Arial" w:hAnsi="Arial" w:cs="Arial"/>
                <w:sz w:val="24"/>
                <w:szCs w:val="24"/>
              </w:rPr>
              <w:t>studentům usnadní přechod na vysokou školu a obohatí je o nové poznatky.</w:t>
            </w:r>
          </w:p>
          <w:p w14:paraId="39695D98" w14:textId="0A438B43" w:rsidR="00AD1424" w:rsidRPr="00AD1424" w:rsidRDefault="00961F98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Předmět</w:t>
            </w:r>
            <w:r w:rsidR="00267F39">
              <w:rPr>
                <w:rFonts w:ascii="Arial" w:hAnsi="Arial" w:cs="Arial"/>
                <w:sz w:val="24"/>
                <w:szCs w:val="24"/>
              </w:rPr>
              <w:t xml:space="preserve"> je určen studentům, kteří uvažují o maturitě z</w:t>
            </w:r>
            <w:r>
              <w:rPr>
                <w:rFonts w:ascii="Arial" w:hAnsi="Arial" w:cs="Arial"/>
                <w:sz w:val="24"/>
                <w:szCs w:val="24"/>
              </w:rPr>
              <w:t xml:space="preserve"> biologie nebo </w:t>
            </w:r>
            <w:r w:rsidR="00267F39">
              <w:rPr>
                <w:rFonts w:ascii="Arial" w:hAnsi="Arial" w:cs="Arial"/>
                <w:sz w:val="24"/>
                <w:szCs w:val="24"/>
              </w:rPr>
              <w:t xml:space="preserve">chemie a těm, kteří chtějí na vysoké škole pokračovat v oborech, kde se </w:t>
            </w:r>
            <w:r>
              <w:rPr>
                <w:rFonts w:ascii="Arial" w:hAnsi="Arial" w:cs="Arial"/>
                <w:sz w:val="24"/>
                <w:szCs w:val="24"/>
              </w:rPr>
              <w:t xml:space="preserve">biologie a </w:t>
            </w:r>
            <w:r w:rsidR="00267F39">
              <w:rPr>
                <w:rFonts w:ascii="Arial" w:hAnsi="Arial" w:cs="Arial"/>
                <w:sz w:val="24"/>
                <w:szCs w:val="24"/>
              </w:rPr>
              <w:t xml:space="preserve">chemie </w:t>
            </w:r>
            <w:r w:rsidR="00540D81">
              <w:rPr>
                <w:rFonts w:ascii="Arial" w:hAnsi="Arial" w:cs="Arial"/>
                <w:sz w:val="24"/>
                <w:szCs w:val="24"/>
              </w:rPr>
              <w:t>vyskytuje. Jedná se především o </w:t>
            </w:r>
            <w:r w:rsidR="00267F39">
              <w:rPr>
                <w:rFonts w:ascii="Arial" w:hAnsi="Arial" w:cs="Arial"/>
                <w:sz w:val="24"/>
                <w:szCs w:val="24"/>
              </w:rPr>
              <w:t xml:space="preserve">odbornou </w:t>
            </w:r>
            <w:r>
              <w:rPr>
                <w:rFonts w:ascii="Arial" w:hAnsi="Arial" w:cs="Arial"/>
                <w:sz w:val="24"/>
                <w:szCs w:val="24"/>
              </w:rPr>
              <w:t xml:space="preserve">biologii nebo </w:t>
            </w:r>
            <w:r w:rsidR="00267F39">
              <w:rPr>
                <w:rFonts w:ascii="Arial" w:hAnsi="Arial" w:cs="Arial"/>
                <w:sz w:val="24"/>
                <w:szCs w:val="24"/>
              </w:rPr>
              <w:t xml:space="preserve">chemii, učitelství </w:t>
            </w:r>
            <w:r>
              <w:rPr>
                <w:rFonts w:ascii="Arial" w:hAnsi="Arial" w:cs="Arial"/>
                <w:sz w:val="24"/>
                <w:szCs w:val="24"/>
              </w:rPr>
              <w:t xml:space="preserve">biologie nebo </w:t>
            </w:r>
            <w:r w:rsidR="00267F39">
              <w:rPr>
                <w:rFonts w:ascii="Arial" w:hAnsi="Arial" w:cs="Arial"/>
                <w:sz w:val="24"/>
                <w:szCs w:val="24"/>
              </w:rPr>
              <w:t>chemie, lékařství,</w:t>
            </w:r>
            <w:r w:rsidR="00100C0C">
              <w:rPr>
                <w:rFonts w:ascii="Arial" w:hAnsi="Arial" w:cs="Arial"/>
                <w:sz w:val="24"/>
                <w:szCs w:val="24"/>
              </w:rPr>
              <w:t xml:space="preserve"> fyzioterapie, </w:t>
            </w:r>
            <w:r w:rsidR="00267F39">
              <w:rPr>
                <w:rFonts w:ascii="Arial" w:hAnsi="Arial" w:cs="Arial"/>
                <w:sz w:val="24"/>
                <w:szCs w:val="24"/>
              </w:rPr>
              <w:t xml:space="preserve">farmacie, veterinářství, ochrana životního prostředí </w:t>
            </w:r>
            <w:r w:rsidR="00100C0C">
              <w:rPr>
                <w:rFonts w:ascii="Arial" w:hAnsi="Arial" w:cs="Arial"/>
                <w:sz w:val="24"/>
                <w:szCs w:val="24"/>
              </w:rPr>
              <w:t>a</w:t>
            </w:r>
            <w:r w:rsidR="00267F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0C0C">
              <w:rPr>
                <w:rFonts w:ascii="Arial" w:hAnsi="Arial" w:cs="Arial"/>
                <w:sz w:val="24"/>
                <w:szCs w:val="24"/>
              </w:rPr>
              <w:t>studium ostatních přírodních věd</w:t>
            </w:r>
            <w:r>
              <w:rPr>
                <w:rFonts w:ascii="Arial" w:hAnsi="Arial" w:cs="Arial"/>
                <w:sz w:val="24"/>
                <w:szCs w:val="24"/>
              </w:rPr>
              <w:t>, ale také pro technické obory jako například stavebnictví nebo strojírenství</w:t>
            </w:r>
            <w:r w:rsidR="00100C0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A38517C" w14:textId="77777777" w:rsidR="00AD1424" w:rsidRDefault="00AD1424"/>
        </w:tc>
      </w:tr>
    </w:tbl>
    <w:p w14:paraId="34663984" w14:textId="77777777" w:rsidR="00C77756" w:rsidRDefault="00C77756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21"/>
      </w:tblGrid>
      <w:tr w:rsidR="00AD1424" w14:paraId="6E5DDCC8" w14:textId="77777777" w:rsidTr="00AD1424">
        <w:tc>
          <w:tcPr>
            <w:tcW w:w="9921" w:type="dxa"/>
          </w:tcPr>
          <w:p w14:paraId="50B94376" w14:textId="77777777" w:rsidR="00AD1424" w:rsidRDefault="00AD1424" w:rsidP="00AD1424">
            <w:pPr>
              <w:spacing w:before="120" w:after="120"/>
            </w:pPr>
            <w:r>
              <w:rPr>
                <w:rFonts w:ascii="Arial" w:hAnsi="Arial" w:cs="Arial"/>
                <w:b/>
                <w:sz w:val="24"/>
                <w:szCs w:val="24"/>
              </w:rPr>
              <w:t>Obsah</w:t>
            </w:r>
          </w:p>
        </w:tc>
      </w:tr>
      <w:tr w:rsidR="00AD1424" w14:paraId="16C7EDA4" w14:textId="77777777" w:rsidTr="00AD1424">
        <w:tc>
          <w:tcPr>
            <w:tcW w:w="9921" w:type="dxa"/>
          </w:tcPr>
          <w:p w14:paraId="21EBD979" w14:textId="77777777" w:rsidR="00EB3EA0" w:rsidRDefault="00EB3EA0" w:rsidP="00EB3E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02B153" w14:textId="46870B3E" w:rsidR="00EB3EA0" w:rsidRPr="00043728" w:rsidRDefault="00EB3EA0" w:rsidP="00EB3EA0">
            <w:pPr>
              <w:rPr>
                <w:rFonts w:ascii="Arial" w:hAnsi="Arial" w:cs="Arial"/>
                <w:sz w:val="24"/>
                <w:szCs w:val="24"/>
              </w:rPr>
            </w:pPr>
            <w:r w:rsidRPr="00043728">
              <w:rPr>
                <w:rFonts w:ascii="Arial" w:hAnsi="Arial" w:cs="Arial"/>
                <w:sz w:val="24"/>
                <w:szCs w:val="24"/>
              </w:rPr>
              <w:t xml:space="preserve">V oblasti biologie se budeme věnovat těmto tématům: </w:t>
            </w:r>
            <w:r w:rsidR="0080514D" w:rsidRPr="00043728">
              <w:rPr>
                <w:rFonts w:ascii="Arial" w:hAnsi="Arial" w:cs="Arial"/>
                <w:sz w:val="24"/>
                <w:szCs w:val="24"/>
              </w:rPr>
              <w:t xml:space="preserve">Organizace a regulace živých soustav. </w:t>
            </w:r>
            <w:r w:rsidR="00A14547" w:rsidRPr="00043728">
              <w:rPr>
                <w:rFonts w:ascii="Arial" w:hAnsi="Arial" w:cs="Arial"/>
                <w:sz w:val="24"/>
                <w:szCs w:val="24"/>
              </w:rPr>
              <w:t>Prokaryotní buňka</w:t>
            </w:r>
            <w:r w:rsidR="0080514D" w:rsidRPr="0004372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043728">
              <w:rPr>
                <w:rFonts w:ascii="Arial" w:hAnsi="Arial" w:cs="Arial"/>
                <w:sz w:val="24"/>
                <w:szCs w:val="24"/>
              </w:rPr>
              <w:t xml:space="preserve">Prokaryotní organismy a viry. Eukaryotní buňka. Fyziologie </w:t>
            </w:r>
            <w:r w:rsidR="00E95739" w:rsidRPr="00043728">
              <w:rPr>
                <w:rFonts w:ascii="Arial" w:hAnsi="Arial" w:cs="Arial"/>
                <w:sz w:val="24"/>
                <w:szCs w:val="24"/>
              </w:rPr>
              <w:t>buňky</w:t>
            </w:r>
            <w:r w:rsidRPr="0004372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46177" w:rsidRPr="00043728">
              <w:rPr>
                <w:rFonts w:ascii="Arial" w:hAnsi="Arial" w:cs="Arial"/>
                <w:sz w:val="24"/>
                <w:szCs w:val="24"/>
              </w:rPr>
              <w:t xml:space="preserve">Morfologie, anatomie a fyziologie rostlin. </w:t>
            </w:r>
            <w:r w:rsidRPr="00043728">
              <w:rPr>
                <w:rFonts w:ascii="Arial" w:hAnsi="Arial" w:cs="Arial"/>
                <w:sz w:val="24"/>
                <w:szCs w:val="24"/>
              </w:rPr>
              <w:t xml:space="preserve">Fylogeneze orgánových soustav živočichů a člověka. Fyziologie živočichů. </w:t>
            </w:r>
            <w:r w:rsidR="000707B3" w:rsidRPr="00043728">
              <w:rPr>
                <w:rFonts w:ascii="Arial" w:hAnsi="Arial" w:cs="Arial"/>
                <w:sz w:val="24"/>
                <w:szCs w:val="24"/>
              </w:rPr>
              <w:t xml:space="preserve">Živočichové a člověk. </w:t>
            </w:r>
            <w:r w:rsidRPr="00043728">
              <w:rPr>
                <w:rFonts w:ascii="Arial" w:hAnsi="Arial" w:cs="Arial"/>
                <w:sz w:val="24"/>
                <w:szCs w:val="24"/>
              </w:rPr>
              <w:t>Zdraví a životospráva.</w:t>
            </w:r>
          </w:p>
          <w:p w14:paraId="3259AA19" w14:textId="77777777" w:rsidR="00EB3EA0" w:rsidRPr="00043728" w:rsidRDefault="00EB3EA0" w:rsidP="00EB3EA0">
            <w:pPr>
              <w:rPr>
                <w:rFonts w:ascii="Arial" w:hAnsi="Arial" w:cs="Arial"/>
                <w:sz w:val="10"/>
                <w:szCs w:val="24"/>
              </w:rPr>
            </w:pPr>
          </w:p>
          <w:p w14:paraId="34DF5F1E" w14:textId="77777777" w:rsidR="00EB3EA0" w:rsidRPr="00043728" w:rsidRDefault="001757CF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43728">
              <w:rPr>
                <w:rFonts w:ascii="Arial" w:hAnsi="Arial" w:cs="Arial"/>
                <w:sz w:val="24"/>
                <w:szCs w:val="24"/>
              </w:rPr>
              <w:t xml:space="preserve">V oblasti chemie </w:t>
            </w:r>
            <w:r w:rsidR="00EB3EA0" w:rsidRPr="00043728">
              <w:rPr>
                <w:rFonts w:ascii="Arial" w:hAnsi="Arial" w:cs="Arial"/>
                <w:sz w:val="24"/>
                <w:szCs w:val="24"/>
              </w:rPr>
              <w:t>se zaměříme převážně na fyzikální chemii, analytickou chemii a chemii živých soustav.</w:t>
            </w:r>
          </w:p>
          <w:p w14:paraId="7850DA29" w14:textId="21C972ED" w:rsidR="00AD1424" w:rsidRPr="00043728" w:rsidRDefault="00EB3EA0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43728">
              <w:rPr>
                <w:rFonts w:ascii="Arial" w:hAnsi="Arial" w:cs="Arial"/>
                <w:sz w:val="24"/>
                <w:szCs w:val="24"/>
              </w:rPr>
              <w:t>Řešení komplexnějších úloh</w:t>
            </w:r>
            <w:r w:rsidR="00B3317D" w:rsidRPr="00043728">
              <w:rPr>
                <w:rFonts w:ascii="Arial" w:hAnsi="Arial" w:cs="Arial"/>
                <w:sz w:val="24"/>
                <w:szCs w:val="24"/>
              </w:rPr>
              <w:t xml:space="preserve"> si studenti procvičí při </w:t>
            </w:r>
            <w:r w:rsidR="001757CF" w:rsidRPr="00043728">
              <w:rPr>
                <w:rFonts w:ascii="Arial" w:hAnsi="Arial" w:cs="Arial"/>
                <w:sz w:val="24"/>
                <w:szCs w:val="24"/>
              </w:rPr>
              <w:t>účasti v</w:t>
            </w:r>
            <w:r w:rsidR="00B3317D" w:rsidRPr="00043728">
              <w:rPr>
                <w:rFonts w:ascii="Arial" w:hAnsi="Arial" w:cs="Arial"/>
                <w:sz w:val="24"/>
                <w:szCs w:val="24"/>
              </w:rPr>
              <w:t xml:space="preserve"> Che</w:t>
            </w:r>
            <w:r w:rsidR="001757CF" w:rsidRPr="00043728">
              <w:rPr>
                <w:rFonts w:ascii="Arial" w:hAnsi="Arial" w:cs="Arial"/>
                <w:sz w:val="24"/>
                <w:szCs w:val="24"/>
              </w:rPr>
              <w:t xml:space="preserve">mické </w:t>
            </w:r>
            <w:r w:rsidR="00A837E1" w:rsidRPr="00043728">
              <w:rPr>
                <w:rFonts w:ascii="Arial" w:hAnsi="Arial" w:cs="Arial"/>
                <w:sz w:val="24"/>
                <w:szCs w:val="24"/>
              </w:rPr>
              <w:t xml:space="preserve">nebo Biologické </w:t>
            </w:r>
            <w:r w:rsidR="001757CF" w:rsidRPr="00043728">
              <w:rPr>
                <w:rFonts w:ascii="Arial" w:hAnsi="Arial" w:cs="Arial"/>
                <w:sz w:val="24"/>
                <w:szCs w:val="24"/>
              </w:rPr>
              <w:t>olympiádě</w:t>
            </w:r>
            <w:r w:rsidR="00B3317D" w:rsidRPr="00043728">
              <w:rPr>
                <w:rFonts w:ascii="Arial" w:hAnsi="Arial" w:cs="Arial"/>
                <w:sz w:val="24"/>
                <w:szCs w:val="24"/>
              </w:rPr>
              <w:t>. Dále je studentům doporučena účast v dalších soutěžích s přírodovědnou a technickou tématikou</w:t>
            </w:r>
            <w:r w:rsidR="00912747" w:rsidRPr="00043728">
              <w:rPr>
                <w:rFonts w:ascii="Arial" w:hAnsi="Arial" w:cs="Arial"/>
                <w:sz w:val="24"/>
                <w:szCs w:val="24"/>
              </w:rPr>
              <w:t xml:space="preserve">, především </w:t>
            </w:r>
            <w:r w:rsidR="00550CEF" w:rsidRPr="00043728">
              <w:rPr>
                <w:rFonts w:ascii="Arial" w:hAnsi="Arial" w:cs="Arial"/>
                <w:sz w:val="24"/>
                <w:szCs w:val="24"/>
              </w:rPr>
              <w:t>zapojení do</w:t>
            </w:r>
            <w:r w:rsidR="00912747" w:rsidRPr="00043728">
              <w:rPr>
                <w:rFonts w:ascii="Arial" w:hAnsi="Arial" w:cs="Arial"/>
                <w:sz w:val="24"/>
                <w:szCs w:val="24"/>
              </w:rPr>
              <w:t> Středoškolské odborné</w:t>
            </w:r>
            <w:r w:rsidR="00706ECB" w:rsidRPr="00043728">
              <w:rPr>
                <w:rFonts w:ascii="Arial" w:hAnsi="Arial" w:cs="Arial"/>
                <w:sz w:val="24"/>
                <w:szCs w:val="24"/>
              </w:rPr>
              <w:t xml:space="preserve"> činnosti</w:t>
            </w:r>
            <w:r w:rsidR="00B3317D" w:rsidRPr="0004372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0CE560C" w14:textId="77777777" w:rsidR="00AD1424" w:rsidRDefault="00AD1424"/>
        </w:tc>
      </w:tr>
    </w:tbl>
    <w:p w14:paraId="0EF479E8" w14:textId="77777777" w:rsidR="00AD1424" w:rsidRDefault="00AD1424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21"/>
      </w:tblGrid>
      <w:tr w:rsidR="00AD1424" w14:paraId="0BF50226" w14:textId="77777777" w:rsidTr="00AD1424">
        <w:tc>
          <w:tcPr>
            <w:tcW w:w="9921" w:type="dxa"/>
          </w:tcPr>
          <w:p w14:paraId="53F57E24" w14:textId="77777777" w:rsidR="00AD1424" w:rsidRPr="00AD1424" w:rsidRDefault="00D313F5" w:rsidP="00AD14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AD1424" w14:paraId="157754B1" w14:textId="77777777" w:rsidTr="00AD1424">
        <w:tc>
          <w:tcPr>
            <w:tcW w:w="9921" w:type="dxa"/>
          </w:tcPr>
          <w:p w14:paraId="516021D4" w14:textId="77777777" w:rsidR="00AD1424" w:rsidRDefault="00AD1424"/>
          <w:p w14:paraId="6FFE9A6E" w14:textId="2F60EA00" w:rsidR="00AD1424" w:rsidRPr="00961F98" w:rsidRDefault="00B3317D" w:rsidP="00EB3EA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043728">
              <w:rPr>
                <w:rFonts w:ascii="Arial" w:hAnsi="Arial" w:cs="Arial"/>
                <w:sz w:val="24"/>
                <w:szCs w:val="24"/>
              </w:rPr>
              <w:t>V případě možností se pokusíme výuku obohatit exkurzí s </w:t>
            </w:r>
            <w:r w:rsidR="00EB3EA0" w:rsidRPr="00043728">
              <w:rPr>
                <w:rFonts w:ascii="Arial" w:hAnsi="Arial" w:cs="Arial"/>
                <w:sz w:val="24"/>
                <w:szCs w:val="24"/>
              </w:rPr>
              <w:t>přírodovědn</w:t>
            </w:r>
            <w:r w:rsidRPr="00043728">
              <w:rPr>
                <w:rFonts w:ascii="Arial" w:hAnsi="Arial" w:cs="Arial"/>
                <w:sz w:val="24"/>
                <w:szCs w:val="24"/>
              </w:rPr>
              <w:t>ou tématikou (</w:t>
            </w:r>
            <w:r w:rsidR="00EB3EA0" w:rsidRPr="00043728">
              <w:rPr>
                <w:rFonts w:ascii="Arial" w:hAnsi="Arial" w:cs="Arial"/>
                <w:sz w:val="24"/>
                <w:szCs w:val="24"/>
              </w:rPr>
              <w:t xml:space="preserve">např. </w:t>
            </w:r>
            <w:proofErr w:type="spellStart"/>
            <w:r w:rsidRPr="00043728">
              <w:rPr>
                <w:rFonts w:ascii="Arial" w:hAnsi="Arial" w:cs="Arial"/>
                <w:sz w:val="24"/>
                <w:szCs w:val="24"/>
              </w:rPr>
              <w:t>PřF</w:t>
            </w:r>
            <w:proofErr w:type="spellEnd"/>
            <w:r w:rsidR="00D46177" w:rsidRPr="0004372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D46177" w:rsidRPr="00043728">
              <w:rPr>
                <w:rFonts w:ascii="Arial" w:hAnsi="Arial" w:cs="Arial"/>
                <w:sz w:val="24"/>
                <w:szCs w:val="24"/>
              </w:rPr>
              <w:t>FaF</w:t>
            </w:r>
            <w:proofErr w:type="spellEnd"/>
            <w:r w:rsidR="00043728">
              <w:rPr>
                <w:rFonts w:ascii="Arial" w:hAnsi="Arial" w:cs="Arial"/>
                <w:sz w:val="24"/>
                <w:szCs w:val="24"/>
              </w:rPr>
              <w:t>,</w:t>
            </w:r>
            <w:r w:rsidR="00D46177" w:rsidRPr="00043728">
              <w:rPr>
                <w:rFonts w:ascii="Arial" w:hAnsi="Arial" w:cs="Arial"/>
                <w:sz w:val="24"/>
                <w:szCs w:val="24"/>
              </w:rPr>
              <w:t xml:space="preserve"> LF</w:t>
            </w:r>
            <w:r w:rsidRPr="00043728">
              <w:rPr>
                <w:rFonts w:ascii="Arial" w:hAnsi="Arial" w:cs="Arial"/>
                <w:sz w:val="24"/>
                <w:szCs w:val="24"/>
              </w:rPr>
              <w:t xml:space="preserve"> MU Brno</w:t>
            </w:r>
            <w:r w:rsidR="00043728">
              <w:rPr>
                <w:rFonts w:ascii="Arial" w:hAnsi="Arial" w:cs="Arial"/>
                <w:sz w:val="24"/>
                <w:szCs w:val="24"/>
              </w:rPr>
              <w:t xml:space="preserve"> nebo </w:t>
            </w:r>
            <w:proofErr w:type="spellStart"/>
            <w:r w:rsidR="00326568">
              <w:rPr>
                <w:rFonts w:ascii="Arial" w:hAnsi="Arial" w:cs="Arial"/>
                <w:sz w:val="24"/>
                <w:szCs w:val="24"/>
              </w:rPr>
              <w:t>FCh</w:t>
            </w:r>
            <w:proofErr w:type="spellEnd"/>
            <w:r w:rsidR="00043728">
              <w:rPr>
                <w:rFonts w:ascii="Arial" w:hAnsi="Arial" w:cs="Arial"/>
                <w:sz w:val="24"/>
                <w:szCs w:val="24"/>
              </w:rPr>
              <w:t xml:space="preserve"> VUT Brno</w:t>
            </w:r>
            <w:r w:rsidRPr="00043728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</w:tbl>
    <w:p w14:paraId="1DF8BEFA" w14:textId="77777777" w:rsidR="00AD1424" w:rsidRDefault="00AD1424"/>
    <w:sectPr w:rsidR="00AD1424" w:rsidSect="00702CD4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756"/>
    <w:rsid w:val="00043728"/>
    <w:rsid w:val="000707B3"/>
    <w:rsid w:val="000D27F2"/>
    <w:rsid w:val="00100C0C"/>
    <w:rsid w:val="001757CF"/>
    <w:rsid w:val="00202B33"/>
    <w:rsid w:val="00267F39"/>
    <w:rsid w:val="00326568"/>
    <w:rsid w:val="003B1F34"/>
    <w:rsid w:val="00540D81"/>
    <w:rsid w:val="00550CEF"/>
    <w:rsid w:val="005D3F33"/>
    <w:rsid w:val="00702CD4"/>
    <w:rsid w:val="00706ECB"/>
    <w:rsid w:val="00764847"/>
    <w:rsid w:val="0080514D"/>
    <w:rsid w:val="0088437D"/>
    <w:rsid w:val="008865CF"/>
    <w:rsid w:val="00912747"/>
    <w:rsid w:val="00961F98"/>
    <w:rsid w:val="00A14547"/>
    <w:rsid w:val="00A23B51"/>
    <w:rsid w:val="00A837E1"/>
    <w:rsid w:val="00AD1424"/>
    <w:rsid w:val="00B05DFF"/>
    <w:rsid w:val="00B3317D"/>
    <w:rsid w:val="00C77756"/>
    <w:rsid w:val="00CE6E0C"/>
    <w:rsid w:val="00CF08C7"/>
    <w:rsid w:val="00D313F5"/>
    <w:rsid w:val="00D46177"/>
    <w:rsid w:val="00D82A88"/>
    <w:rsid w:val="00DF4FBD"/>
    <w:rsid w:val="00E95739"/>
    <w:rsid w:val="00EB3EA0"/>
    <w:rsid w:val="00EC6975"/>
    <w:rsid w:val="00FC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175E"/>
  <w15:docId w15:val="{BC7E9E14-B315-492F-9823-65146786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</dc:creator>
  <cp:lastModifiedBy>Libor Hejda</cp:lastModifiedBy>
  <cp:revision>25</cp:revision>
  <cp:lastPrinted>2019-04-29T05:48:00Z</cp:lastPrinted>
  <dcterms:created xsi:type="dcterms:W3CDTF">2019-12-17T14:30:00Z</dcterms:created>
  <dcterms:modified xsi:type="dcterms:W3CDTF">2025-01-21T07:12:00Z</dcterms:modified>
</cp:coreProperties>
</file>