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688B8D7B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132EE" w14:textId="77777777" w:rsidR="00003439" w:rsidRDefault="0056520C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Gymnázium T. G. Masaryka Zastávka, příspěvková organizace</w:t>
            </w:r>
          </w:p>
        </w:tc>
      </w:tr>
    </w:tbl>
    <w:p w14:paraId="4CBF8A4A" w14:textId="77777777" w:rsidR="00003439" w:rsidRDefault="0000343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21F9924B" w14:textId="77777777" w:rsidTr="002D0BEE">
        <w:trPr>
          <w:trHeight w:val="1"/>
        </w:trPr>
        <w:tc>
          <w:tcPr>
            <w:tcW w:w="9771" w:type="dxa"/>
            <w:shd w:val="clear" w:color="000000" w:fill="00B0F0"/>
            <w:tcMar>
              <w:left w:w="108" w:type="dxa"/>
              <w:right w:w="108" w:type="dxa"/>
            </w:tcMar>
          </w:tcPr>
          <w:p w14:paraId="6B291438" w14:textId="7B003D88" w:rsidR="00003439" w:rsidRDefault="0056520C" w:rsidP="006829DE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Volit</w:t>
            </w:r>
            <w:r w:rsidR="004B32C6">
              <w:rPr>
                <w:rFonts w:ascii="Arial" w:eastAsia="Arial" w:hAnsi="Arial" w:cs="Arial"/>
                <w:b/>
                <w:sz w:val="32"/>
              </w:rPr>
              <w:t xml:space="preserve">elný předmět pro školní rok </w:t>
            </w:r>
            <w:proofErr w:type="gramStart"/>
            <w:r w:rsidR="004B32C6">
              <w:rPr>
                <w:rFonts w:ascii="Arial" w:eastAsia="Arial" w:hAnsi="Arial" w:cs="Arial"/>
                <w:b/>
                <w:sz w:val="32"/>
              </w:rPr>
              <w:t>202</w:t>
            </w:r>
            <w:r w:rsidR="005C0675">
              <w:rPr>
                <w:rFonts w:ascii="Arial" w:eastAsia="Arial" w:hAnsi="Arial" w:cs="Arial"/>
                <w:b/>
                <w:sz w:val="32"/>
              </w:rPr>
              <w:t>5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– 202</w:t>
            </w:r>
            <w:r w:rsidR="005C0675">
              <w:rPr>
                <w:rFonts w:ascii="Arial" w:eastAsia="Arial" w:hAnsi="Arial" w:cs="Arial"/>
                <w:b/>
                <w:sz w:val="32"/>
              </w:rPr>
              <w:t>6</w:t>
            </w:r>
            <w:proofErr w:type="gramEnd"/>
          </w:p>
        </w:tc>
      </w:tr>
    </w:tbl>
    <w:p w14:paraId="7E6E1B16" w14:textId="77777777" w:rsidR="00003439" w:rsidRDefault="0000343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003439" w14:paraId="1022AE0C" w14:textId="77777777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22502" w14:textId="5A6589F2" w:rsidR="00003439" w:rsidRDefault="0056520C" w:rsidP="00907360">
            <w:pPr>
              <w:spacing w:before="120" w:after="120" w:line="240" w:lineRule="auto"/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Třída:   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              </w:t>
            </w:r>
            <w:r w:rsidR="000C3BD4">
              <w:rPr>
                <w:rFonts w:ascii="Arial" w:eastAsia="Arial" w:hAnsi="Arial" w:cs="Arial"/>
                <w:b/>
                <w:sz w:val="32"/>
                <w:szCs w:val="32"/>
              </w:rPr>
              <w:t>C4.</w:t>
            </w:r>
            <w:r w:rsidR="00907360" w:rsidRPr="00907360">
              <w:rPr>
                <w:rFonts w:ascii="Arial" w:eastAsia="Arial" w:hAnsi="Arial" w:cs="Arial"/>
                <w:b/>
                <w:sz w:val="32"/>
                <w:szCs w:val="32"/>
              </w:rPr>
              <w:t>A</w:t>
            </w:r>
            <w:r w:rsidR="002D0BEE">
              <w:rPr>
                <w:rFonts w:ascii="Arial" w:eastAsia="Arial" w:hAnsi="Arial" w:cs="Arial"/>
                <w:b/>
                <w:sz w:val="32"/>
                <w:szCs w:val="32"/>
              </w:rPr>
              <w:t>, S6.A</w:t>
            </w:r>
          </w:p>
        </w:tc>
      </w:tr>
    </w:tbl>
    <w:p w14:paraId="1D7BC08D" w14:textId="77777777" w:rsidR="00003439" w:rsidRDefault="0000343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43347643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6B1EC" w14:textId="77777777" w:rsidR="00003439" w:rsidRDefault="0056520C" w:rsidP="00C57BDC">
            <w:pPr>
              <w:spacing w:before="120" w:after="120" w:line="240" w:lineRule="auto"/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Název:   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            </w:t>
            </w:r>
            <w:r w:rsidR="00BC56FB">
              <w:rPr>
                <w:rFonts w:ascii="Arial" w:eastAsia="Arial" w:hAnsi="Arial" w:cs="Arial"/>
                <w:b/>
                <w:sz w:val="32"/>
                <w:szCs w:val="32"/>
              </w:rPr>
              <w:t>S</w:t>
            </w:r>
            <w:r w:rsidRPr="00907360">
              <w:rPr>
                <w:rFonts w:ascii="Arial" w:eastAsia="Arial" w:hAnsi="Arial" w:cs="Arial"/>
                <w:b/>
                <w:sz w:val="32"/>
                <w:szCs w:val="32"/>
              </w:rPr>
              <w:t>eminář z</w:t>
            </w:r>
            <w:r w:rsidR="00C57BDC" w:rsidRPr="00907360">
              <w:rPr>
                <w:rFonts w:ascii="Arial" w:eastAsia="Arial" w:hAnsi="Arial" w:cs="Arial"/>
                <w:b/>
                <w:sz w:val="32"/>
                <w:szCs w:val="32"/>
              </w:rPr>
              <w:t> estetické výchovy</w:t>
            </w:r>
            <w:r w:rsidR="00C57BDC"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4EA9C5C6" w14:textId="77777777" w:rsidR="00003439" w:rsidRDefault="0000343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60FFD3BE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2A2C" w14:textId="77777777" w:rsidR="00003439" w:rsidRDefault="0056520C" w:rsidP="0090736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</w:rPr>
              <w:t>Zařazení v 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ŠVP: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jednoletý </w:t>
            </w:r>
            <w:r w:rsidR="00907360">
              <w:rPr>
                <w:rFonts w:ascii="Arial" w:eastAsia="Arial" w:hAnsi="Arial" w:cs="Arial"/>
                <w:b/>
                <w:sz w:val="24"/>
              </w:rPr>
              <w:t>volitelný předmět</w:t>
            </w:r>
          </w:p>
        </w:tc>
      </w:tr>
    </w:tbl>
    <w:p w14:paraId="516B003B" w14:textId="77777777" w:rsidR="00003439" w:rsidRDefault="00003439">
      <w:pPr>
        <w:spacing w:after="1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178F0D1A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B9F8" w14:textId="77777777" w:rsidR="00003439" w:rsidRPr="00907360" w:rsidRDefault="0056520C">
            <w:pPr>
              <w:spacing w:before="120" w:after="120" w:line="240" w:lineRule="auto"/>
              <w:rPr>
                <w:sz w:val="28"/>
                <w:szCs w:val="28"/>
              </w:rPr>
            </w:pPr>
            <w:r w:rsidRPr="00907360">
              <w:rPr>
                <w:rFonts w:ascii="Arial" w:eastAsia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003439" w14:paraId="1CD1AD3B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66626" w14:textId="77777777" w:rsidR="00003439" w:rsidRDefault="00003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B9B97D" w14:textId="77777777" w:rsidR="00003439" w:rsidRPr="00907360" w:rsidRDefault="0056520C" w:rsidP="004737CD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907360">
              <w:rPr>
                <w:rFonts w:ascii="Arial" w:eastAsia="Arial" w:hAnsi="Arial" w:cs="Arial"/>
                <w:b/>
                <w:sz w:val="24"/>
              </w:rPr>
              <w:t>Seminář je určen</w:t>
            </w:r>
            <w:r w:rsidR="00C57BDC" w:rsidRPr="00907360">
              <w:rPr>
                <w:rFonts w:ascii="Arial" w:eastAsia="Arial" w:hAnsi="Arial" w:cs="Arial"/>
                <w:b/>
                <w:sz w:val="24"/>
              </w:rPr>
              <w:t xml:space="preserve"> žákům</w:t>
            </w:r>
            <w:r w:rsidRPr="00907360">
              <w:rPr>
                <w:rFonts w:ascii="Arial" w:eastAsia="Arial" w:hAnsi="Arial" w:cs="Arial"/>
                <w:b/>
                <w:sz w:val="24"/>
              </w:rPr>
              <w:t>, kteří mají hlubší zájem o</w:t>
            </w:r>
            <w:r w:rsidR="00C57BDC" w:rsidRPr="00907360">
              <w:rPr>
                <w:rFonts w:ascii="Arial" w:eastAsia="Arial" w:hAnsi="Arial" w:cs="Arial"/>
                <w:b/>
                <w:sz w:val="24"/>
              </w:rPr>
              <w:t xml:space="preserve"> výtvarné </w:t>
            </w:r>
            <w:r w:rsidR="00C20130">
              <w:rPr>
                <w:rFonts w:ascii="Arial" w:eastAsia="Arial" w:hAnsi="Arial" w:cs="Arial"/>
                <w:b/>
                <w:sz w:val="24"/>
              </w:rPr>
              <w:t xml:space="preserve">a hudební </w:t>
            </w:r>
            <w:r w:rsidR="00C57BDC" w:rsidRPr="00907360">
              <w:rPr>
                <w:rFonts w:ascii="Arial" w:eastAsia="Arial" w:hAnsi="Arial" w:cs="Arial"/>
                <w:b/>
                <w:sz w:val="24"/>
              </w:rPr>
              <w:t>umění, zejména o rozšíření znalostí v oblasti dějin umění.</w:t>
            </w:r>
            <w:r w:rsidR="004737CD">
              <w:t xml:space="preserve"> </w:t>
            </w:r>
            <w:r w:rsidR="004737CD" w:rsidRPr="004737CD">
              <w:rPr>
                <w:rFonts w:ascii="Arial" w:eastAsia="Arial" w:hAnsi="Arial" w:cs="Arial"/>
                <w:b/>
                <w:sz w:val="24"/>
              </w:rPr>
              <w:t>Může sloužit i jako jedna ze součástí přípravy k maturitní zkoušce z estetické výchovy</w:t>
            </w:r>
            <w:r w:rsidR="00BF6AC2">
              <w:rPr>
                <w:rFonts w:ascii="Arial" w:eastAsia="Arial" w:hAnsi="Arial" w:cs="Arial"/>
                <w:b/>
                <w:sz w:val="24"/>
              </w:rPr>
              <w:t xml:space="preserve"> – výtvarné nebo hudební</w:t>
            </w:r>
            <w:r w:rsidR="004737CD" w:rsidRPr="004737CD">
              <w:rPr>
                <w:rFonts w:ascii="Arial" w:eastAsia="Arial" w:hAnsi="Arial" w:cs="Arial"/>
                <w:b/>
                <w:sz w:val="24"/>
              </w:rPr>
              <w:t>.</w:t>
            </w:r>
          </w:p>
          <w:p w14:paraId="480DC9A6" w14:textId="77777777" w:rsidR="00003439" w:rsidRDefault="0056520C" w:rsidP="004737CD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Seminář je zaměřen na </w:t>
            </w:r>
            <w:r w:rsidR="00BE1F2B">
              <w:rPr>
                <w:rFonts w:ascii="Arial" w:eastAsia="Arial" w:hAnsi="Arial" w:cs="Arial"/>
                <w:sz w:val="24"/>
              </w:rPr>
              <w:t>utřídění znalostí o uměleckých slozích, seznamuje s některými výraznými osobnostmi umění a význačnými díly.</w:t>
            </w:r>
          </w:p>
          <w:p w14:paraId="53FDCBF5" w14:textId="77777777" w:rsidR="00003439" w:rsidRDefault="0056520C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Cílem semináře je prohloubit </w:t>
            </w:r>
            <w:r w:rsidR="00BE1F2B">
              <w:rPr>
                <w:rFonts w:ascii="Arial" w:eastAsia="Arial" w:hAnsi="Arial" w:cs="Arial"/>
                <w:sz w:val="24"/>
              </w:rPr>
              <w:t xml:space="preserve">vědomosti </w:t>
            </w:r>
            <w:r w:rsidR="003410E4">
              <w:rPr>
                <w:rFonts w:ascii="Arial" w:eastAsia="Arial" w:hAnsi="Arial" w:cs="Arial"/>
                <w:sz w:val="24"/>
              </w:rPr>
              <w:t>v oblasti výtvarného</w:t>
            </w:r>
            <w:r w:rsidR="00C20130">
              <w:rPr>
                <w:rFonts w:ascii="Arial" w:eastAsia="Arial" w:hAnsi="Arial" w:cs="Arial"/>
                <w:sz w:val="24"/>
              </w:rPr>
              <w:t xml:space="preserve"> a hudebního</w:t>
            </w:r>
            <w:r w:rsidR="003410E4">
              <w:rPr>
                <w:rFonts w:ascii="Arial" w:eastAsia="Arial" w:hAnsi="Arial" w:cs="Arial"/>
                <w:sz w:val="24"/>
              </w:rPr>
              <w:t xml:space="preserve"> umění, žák si buduje vlastní hodnotící postoj a vztah k umění.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4A864A00" w14:textId="77777777" w:rsidR="00003439" w:rsidRDefault="00003439">
            <w:pPr>
              <w:spacing w:after="0" w:line="240" w:lineRule="auto"/>
            </w:pPr>
          </w:p>
        </w:tc>
      </w:tr>
    </w:tbl>
    <w:p w14:paraId="32EF71FF" w14:textId="77777777" w:rsidR="00003439" w:rsidRDefault="00003439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2419C743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51B01" w14:textId="77777777" w:rsidR="00003439" w:rsidRPr="00907360" w:rsidRDefault="0056520C">
            <w:pPr>
              <w:spacing w:before="120" w:after="120" w:line="240" w:lineRule="auto"/>
              <w:rPr>
                <w:sz w:val="28"/>
                <w:szCs w:val="28"/>
              </w:rPr>
            </w:pPr>
            <w:r w:rsidRPr="00907360">
              <w:rPr>
                <w:rFonts w:ascii="Arial" w:eastAsia="Arial" w:hAnsi="Arial" w:cs="Arial"/>
                <w:b/>
                <w:sz w:val="28"/>
                <w:szCs w:val="28"/>
              </w:rPr>
              <w:t>Obsah</w:t>
            </w:r>
          </w:p>
        </w:tc>
      </w:tr>
      <w:tr w:rsidR="00003439" w14:paraId="27B6CD8F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1D46" w14:textId="77777777" w:rsidR="00003439" w:rsidRDefault="00003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5C84B" w14:textId="77777777" w:rsidR="003410E4" w:rsidRDefault="0056520C" w:rsidP="00C20130">
            <w:pPr>
              <w:spacing w:after="12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Budeme prohlubovat teoretické i praktické znalosti a dovednosti v oblasti </w:t>
            </w:r>
            <w:r w:rsidR="003410E4">
              <w:rPr>
                <w:rFonts w:ascii="Arial" w:eastAsia="Arial" w:hAnsi="Arial" w:cs="Arial"/>
                <w:sz w:val="24"/>
              </w:rPr>
              <w:t xml:space="preserve">výtvarného </w:t>
            </w:r>
            <w:r w:rsidR="00C20130">
              <w:rPr>
                <w:rFonts w:ascii="Arial" w:eastAsia="Arial" w:hAnsi="Arial" w:cs="Arial"/>
                <w:sz w:val="24"/>
              </w:rPr>
              <w:t xml:space="preserve">a hudebního </w:t>
            </w:r>
            <w:r w:rsidR="003410E4">
              <w:rPr>
                <w:rFonts w:ascii="Arial" w:eastAsia="Arial" w:hAnsi="Arial" w:cs="Arial"/>
                <w:sz w:val="24"/>
              </w:rPr>
              <w:t>umění. Seznámíme se</w:t>
            </w:r>
            <w:r w:rsidR="00422736">
              <w:rPr>
                <w:rFonts w:ascii="Arial" w:eastAsia="Arial" w:hAnsi="Arial" w:cs="Arial"/>
                <w:sz w:val="24"/>
              </w:rPr>
              <w:t xml:space="preserve"> podrobněji</w:t>
            </w:r>
            <w:r w:rsidR="003410E4">
              <w:rPr>
                <w:rFonts w:ascii="Arial" w:eastAsia="Arial" w:hAnsi="Arial" w:cs="Arial"/>
                <w:sz w:val="24"/>
              </w:rPr>
              <w:t xml:space="preserve"> s mnoha výtvarnými díly jak z minulosti, tak ze současnosti.</w:t>
            </w:r>
          </w:p>
          <w:p w14:paraId="058E1C19" w14:textId="77777777" w:rsidR="006829DE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Naučíme se rozlišovat jednotlivé historické slohy, s důrazem na architekturu.</w:t>
            </w:r>
          </w:p>
          <w:p w14:paraId="37D88F46" w14:textId="77777777" w:rsidR="006829DE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Budeme se věnovat některým zajímavým technikám, zejména v oblasti grafiky.</w:t>
            </w:r>
          </w:p>
          <w:p w14:paraId="09FD4002" w14:textId="77777777" w:rsidR="006829DE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Seznámíme se s prací některých výrazných osobnost v oblasti výtvarného umění, především současného, a budeme porovnávat odlišné způsoby vnímání umění. </w:t>
            </w:r>
          </w:p>
          <w:p w14:paraId="538D3C74" w14:textId="77777777" w:rsidR="006829DE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Žáci si budou tříbit názory na výtvarné práce a podrobněji se budou věnovat zvolené výtvarné činnosti, prakticky i teoreticky. Osvojí si základní pojmy teorie umění.</w:t>
            </w:r>
          </w:p>
          <w:p w14:paraId="6C552307" w14:textId="77777777" w:rsidR="006829DE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 průběhu semináře navštívíme výstavy, galerie a místa z výtvarného hlediska zajímavá.</w:t>
            </w:r>
          </w:p>
          <w:p w14:paraId="20819ED3" w14:textId="41726221" w:rsidR="00003439" w:rsidRPr="00413DCB" w:rsidRDefault="006829DE" w:rsidP="006829DE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 rámci semináře dle možnosti navštívíme výtvarnou dílnu, ateliér některého ze současných výtvarníků.</w:t>
            </w:r>
          </w:p>
        </w:tc>
      </w:tr>
    </w:tbl>
    <w:p w14:paraId="2AF8B6AD" w14:textId="77777777" w:rsidR="00003439" w:rsidRDefault="00003439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003439" w14:paraId="5B0D363C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4C884" w14:textId="77777777" w:rsidR="00003439" w:rsidRDefault="0056520C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</w:rPr>
              <w:t>Poznámka</w:t>
            </w:r>
          </w:p>
        </w:tc>
      </w:tr>
      <w:tr w:rsidR="00003439" w14:paraId="33C2A71F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6842D" w14:textId="77777777" w:rsidR="00003439" w:rsidRDefault="00003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6966CC" w14:textId="77777777" w:rsidR="00003439" w:rsidRDefault="00003439">
            <w:pPr>
              <w:spacing w:after="60" w:line="240" w:lineRule="auto"/>
              <w:rPr>
                <w:rFonts w:ascii="Arial" w:eastAsia="Arial" w:hAnsi="Arial" w:cs="Arial"/>
                <w:sz w:val="24"/>
              </w:rPr>
            </w:pPr>
          </w:p>
          <w:p w14:paraId="78997FA4" w14:textId="77777777" w:rsidR="00003439" w:rsidRDefault="00003439">
            <w:pPr>
              <w:spacing w:after="0" w:line="240" w:lineRule="auto"/>
            </w:pPr>
          </w:p>
        </w:tc>
      </w:tr>
    </w:tbl>
    <w:p w14:paraId="4D922382" w14:textId="77777777" w:rsidR="00003439" w:rsidRDefault="00003439">
      <w:pPr>
        <w:rPr>
          <w:rFonts w:ascii="Calibri" w:eastAsia="Calibri" w:hAnsi="Calibri" w:cs="Calibri"/>
        </w:rPr>
      </w:pPr>
    </w:p>
    <w:sectPr w:rsidR="00003439" w:rsidSect="00BC56F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E157E"/>
    <w:multiLevelType w:val="hybridMultilevel"/>
    <w:tmpl w:val="7D56B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39"/>
    <w:rsid w:val="00003439"/>
    <w:rsid w:val="000C227C"/>
    <w:rsid w:val="000C3BD4"/>
    <w:rsid w:val="002D0BEE"/>
    <w:rsid w:val="003410E4"/>
    <w:rsid w:val="00413DCB"/>
    <w:rsid w:val="00422736"/>
    <w:rsid w:val="004677D1"/>
    <w:rsid w:val="004737CD"/>
    <w:rsid w:val="004B32C6"/>
    <w:rsid w:val="0056520C"/>
    <w:rsid w:val="005C0675"/>
    <w:rsid w:val="005D6FE0"/>
    <w:rsid w:val="006829DE"/>
    <w:rsid w:val="00907360"/>
    <w:rsid w:val="00BC56FB"/>
    <w:rsid w:val="00BE1F2B"/>
    <w:rsid w:val="00BF6AC2"/>
    <w:rsid w:val="00C20130"/>
    <w:rsid w:val="00C57BDC"/>
    <w:rsid w:val="00CE2B0D"/>
    <w:rsid w:val="00F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B16F"/>
  <w15:docId w15:val="{9102B8D9-2EFA-4C97-A99E-9A541EA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3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Dvořáčková</dc:creator>
  <cp:lastModifiedBy>Libor Hejda</cp:lastModifiedBy>
  <cp:revision>3</cp:revision>
  <dcterms:created xsi:type="dcterms:W3CDTF">2021-02-08T10:56:00Z</dcterms:created>
  <dcterms:modified xsi:type="dcterms:W3CDTF">2025-01-21T08:01:00Z</dcterms:modified>
</cp:coreProperties>
</file>